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CGM invests $20 billion in U.S. maritime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CMA CGM Group, a prominent global shipping and logistics provider, has announced a substantial investment of $20 billion aimed at enhancing maritime capabilities in the United States over the next four years. This funding is expected to play a key role in transforming America's domestic supply chain, bolster U.S. shipbuilding capacity, expand port infrastructure, and develop air cargo services, alongside creating approximately 10,000 new jobs.</w:t>
      </w:r>
      <w:r/>
    </w:p>
    <w:p>
      <w:r/>
      <w:r>
        <w:t>As part of its historical operations in the U.S., where it has been active for 35 years and currently employs 15,000 Americans across 40 states, CMA CGM transports over 5 million shipping containers to and from the country each year. Rodolphe Saadé, Chairman and CEO of CMA CGM Group, remarked, "I am proud to build on our long-standing relationship with the United States through this commitment of $20 billion to the country's maritime future and logistics capabilities." Saadé confirmed that the investment would significantly enhance the U.S.-flagged fleet and the capacity of key container ports located on both coasts.</w:t>
      </w:r>
      <w:r/>
    </w:p>
    <w:p>
      <w:r/>
      <w:r>
        <w:t>The initiative aligns with the U.S. Administration's recent emphasis on strengthening American shipbuilding capabilities. CMA CGM plans to bolster the capabilities of its subsidiary, American President Lines (APL), which serves as a major carrier for U.S. government cargo. These efforts are designed not only to create jobs but also to ensure safe and reliable maritime access, essential for both economic and national security.</w:t>
      </w:r>
      <w:r/>
    </w:p>
    <w:p>
      <w:r/>
      <w:r>
        <w:t>Key locations for the infrastructure development will include major ports in New York, Los Angeles, Dutch Harbor, Houston, and Miami. This expansion is expected to improve operational efficiencies, enhance supply chain logistics, and ensure better safety for workers and cargo.</w:t>
      </w:r>
      <w:r/>
    </w:p>
    <w:p>
      <w:r/>
      <w:r>
        <w:t>In addition to maritime investments, CMA CGM plans to establish a significant air cargo hub in Chicago, deploying five new Boeing 777 freighters operated by American pilots to support trade and logistics. Furthermore, a new R&amp;D hub will be opened in Boston, focusing on advanced logistics solutions, which aims to maintain CMA CGM’s competitive edge in innovation.</w:t>
      </w:r>
      <w:r/>
    </w:p>
    <w:p>
      <w:r/>
      <w:r>
        <w:t>As CMA CGM continues to solidify its role as a crucial partner in U.S. trade, this multi-faceted investment strategy underscores the company's commitment to both its commercial interests and its role in enhancing America's logistics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https://katv.com/news/nation-world/shipping-giant-cma-cgm-to-invest-20-billion-in-us-over-next-four-years</w:t>
        </w:r>
      </w:hyperlink>
      <w:r>
        <w:t xml:space="preserve"> - This URL supports the claim that CMA CGM is investing $20 billion in the U.S. to enhance maritime capabilities and create jobs. It also mentions the company's plans to grow its U.S.-flagged fleet and expand port infrastructure.</w:t>
      </w:r>
      <w:r/>
    </w:p>
    <w:p>
      <w:pPr>
        <w:pStyle w:val="ListNumber"/>
        <w:spacing w:line="240" w:lineRule="auto"/>
        <w:ind w:left="720"/>
      </w:pPr>
      <w:r/>
      <w:hyperlink r:id="rId11">
        <w:r>
          <w:rPr>
            <w:color w:val="0000EE"/>
            <w:u w:val="single"/>
          </w:rPr>
          <w:t>https://www.marinelog.com/news/cma-cgm-to-invest-20-billion-in-u-s-maritime/</w:t>
        </w:r>
      </w:hyperlink>
      <w:r>
        <w:t xml:space="preserve"> - This URL corroborates CMA CGM's investment in U.S. maritime transportation, logistics, and supply chain capabilities, highlighting its role in strengthening American shipbuilding and logistics networks.</w:t>
      </w:r>
      <w:r/>
    </w:p>
    <w:p>
      <w:pPr>
        <w:pStyle w:val="ListNumber"/>
        <w:spacing w:line="240" w:lineRule="auto"/>
        <w:ind w:left="720"/>
      </w:pPr>
      <w:r/>
      <w:hyperlink r:id="rId12">
        <w:r>
          <w:rPr>
            <w:color w:val="0000EE"/>
            <w:u w:val="single"/>
          </w:rPr>
          <w:t>https://www.seatrade-maritime.com/containers/cma-cgm-pledges-20bn-investment-in-us-shipping-and-logistics</w:t>
        </w:r>
      </w:hyperlink>
      <w:r>
        <w:t xml:space="preserve"> - This URL confirms CMA CGM's $20 billion investment in the U.S. maritime economy, focusing on expanding its U.S.-flagged fleet and developing air cargo services, including a new hub in Chicago.</w:t>
      </w:r>
      <w:r/>
    </w:p>
    <w:p>
      <w:pPr>
        <w:pStyle w:val="ListNumber"/>
        <w:spacing w:line="240" w:lineRule="auto"/>
        <w:ind w:left="720"/>
      </w:pPr>
      <w:r/>
      <w:hyperlink r:id="rId13">
        <w:r>
          <w:rPr>
            <w:color w:val="0000EE"/>
            <w:u w:val="single"/>
          </w:rPr>
          <w:t>https://www.marinelog.com/news/trump-to-create-new-white-house-office-of-shipbuilding/</w:t>
        </w:r>
      </w:hyperlink>
      <w:r>
        <w:t xml:space="preserve"> - This URL supports the alignment of CMA CGM's investment with the U.S. Administration's emphasis on strengthening American shipbuilding capabilities and the establishment of a White House office for shipbuilding.</w:t>
      </w:r>
      <w:r/>
    </w:p>
    <w:p>
      <w:pPr>
        <w:pStyle w:val="ListNumber"/>
        <w:spacing w:line="240" w:lineRule="auto"/>
        <w:ind w:left="720"/>
      </w:pPr>
      <w:r/>
      <w:hyperlink r:id="rId12">
        <w:r>
          <w:rPr>
            <w:color w:val="0000EE"/>
            <w:u w:val="single"/>
          </w:rPr>
          <w:t>https://www.seatrade-maritime.com/containers/cma-cgm-pledges-20bn-investment-in-us-shipping-and-logistics</w:t>
        </w:r>
      </w:hyperlink>
      <w:r>
        <w:t xml:space="preserve"> - This URL provides additional details on CMA CGM's plans to develop port infrastructure in key locations like New York, Los Angeles, and Miami, enhancing operational efficiencies and safety.</w:t>
      </w:r>
      <w:r/>
    </w:p>
    <w:p>
      <w:pPr>
        <w:pStyle w:val="ListNumber"/>
        <w:spacing w:line="240" w:lineRule="auto"/>
        <w:ind w:left="720"/>
      </w:pPr>
      <w:r/>
      <w:hyperlink r:id="rId12">
        <w:r>
          <w:rPr>
            <w:color w:val="0000EE"/>
            <w:u w:val="single"/>
          </w:rPr>
          <w:t>https://www.seatrade-maritime.com/containers/cma-cgm-pledges-20bn-investment-in-us-shipping-and-logistics</w:t>
        </w:r>
      </w:hyperlink>
      <w:r>
        <w:t xml:space="preserve"> - This URL also mentions CMA CGM's plan to open a new R&amp;D hub in Boston, focusing on advanced logistics solutions to maintain its competitive edge in innovation.</w:t>
      </w:r>
      <w:r/>
    </w:p>
    <w:p>
      <w:pPr>
        <w:pStyle w:val="ListNumber"/>
        <w:spacing w:line="240" w:lineRule="auto"/>
        <w:ind w:left="720"/>
      </w:pPr>
      <w:r/>
      <w:hyperlink r:id="rId14">
        <w:r>
          <w:rPr>
            <w:color w:val="0000EE"/>
            <w:u w:val="single"/>
          </w:rPr>
          <w:t>https://www.prnewswire.com/news-releases/cma-cgm-group-announces-20-billion-investment-in-americas-maritime-transportation-logistics-and-supply-chain-capabilities-over-the-next-four-years-302395073.html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tv.com/news/nation-world/shipping-giant-cma-cgm-to-invest-20-billion-in-us-over-next-four-years" TargetMode="External"/><Relationship Id="rId11" Type="http://schemas.openxmlformats.org/officeDocument/2006/relationships/hyperlink" Target="https://www.marinelog.com/news/cma-cgm-to-invest-20-billion-in-u-s-maritime/" TargetMode="External"/><Relationship Id="rId12" Type="http://schemas.openxmlformats.org/officeDocument/2006/relationships/hyperlink" Target="https://www.seatrade-maritime.com/containers/cma-cgm-pledges-20bn-investment-in-us-shipping-and-logistics" TargetMode="External"/><Relationship Id="rId13" Type="http://schemas.openxmlformats.org/officeDocument/2006/relationships/hyperlink" Target="https://www.marinelog.com/news/trump-to-create-new-white-house-office-of-shipbuilding/" TargetMode="External"/><Relationship Id="rId14" Type="http://schemas.openxmlformats.org/officeDocument/2006/relationships/hyperlink" Target="https://www.prnewswire.com/news-releases/cma-cgm-group-announces-20-billion-investment-in-americas-maritime-transportation-logistics-and-supply-chain-capabilities-over-the-next-four-years-3023950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