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Nagel-Group enhances operational efficiency through digitalisation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enhancing its operational efficiency, the Nagel-Group is advancing the digitalisation of its co-packing operations by implementing Nulogy’s ‘Shop Floor Solution’ across more than 50 locations throughout Europe. This decision follows successful pilot programmes at the company’s Eschweiler and Deißlingen sites, where Nulogy’s software demonstrated its capability to optimise packaging and production processes.</w:t>
      </w:r>
      <w:r/>
    </w:p>
    <w:p>
      <w:r/>
      <w:r>
        <w:t>Established in 1935, Nagel-Group has grown to become a substantial player in the food logistics sector, boasting a turnover of 2.2 billion euros and a workforce comprising 11,000 employees. By standardising Nulogy’s solution as the operational backbone for its co-packing network, the company aims to enhance not only its efficiency but also its flexibility and traceability—critical factors in maintaining robust food supply chains.</w:t>
      </w:r>
      <w:r/>
    </w:p>
    <w:p>
      <w:r/>
      <w:r>
        <w:t>Josephine Coombe, Chief Commercial Officer for Europe at Nulogy, expressed satisfaction with this partnership, stating, “We’re delighted to be selected by Nagel-Group as their system of record for contract packing, after the successful implementations at two trial sites.” She emphasised the growing necessity for collaborative and responsive logistics partners to ensure resilience within external supply chains and noted that digitalisation could confer significant competitive advantages in the market.</w:t>
      </w:r>
      <w:r/>
    </w:p>
    <w:p>
      <w:r/>
      <w:r>
        <w:t>The initiative is seen as a vital component of Nagel-Group’s strategy to provide superior logistics solutions. Jens Kleiner, the company’s Chief Operating Officer, remarked, “Our partnership with Nulogy is an important step towards the further digitalisation of our service offering,” highlighting the software’s scalability and focus on operational excellence as key attributes that will support the company’s continued growth.</w:t>
      </w:r>
      <w:r/>
    </w:p>
    <w:p>
      <w:r/>
      <w:r>
        <w:t>Nulogy’s leadership views this collaboration as a pivotal achievement. Jason Tham, CEO of Nulogy, stated, “Digitalisation is key to unlocking value-added service opportunities across the supply chain.” He welcomed the partnership with Nagel-Group, noting that having a single, unified platform will enhance visibility and flexibility across multiple operational locations.</w:t>
      </w:r>
      <w:r/>
    </w:p>
    <w:p>
      <w:r/>
      <w:r>
        <w:t>Michael Lütjann, Nagel-Group’s Chief Information Officer, contributed to the discourse on the partnership, asserting that digitalisation is crucial for delivering top-level logistics solutions to customers. He explained that the Nulogy platform will provide real-time visibility into workflows, facilitating quicker and more informed decision-making.</w:t>
      </w:r>
      <w:r/>
    </w:p>
    <w:p>
      <w:r/>
      <w:r>
        <w:t>The implementation of Nulogy’s software across Nagel-Group’s European locations marks a significant advancement in the digital transformation of logistics within the food sector, positioning the company to better meet the needs of its clients as the industry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https://nulogy.com/news-announcements/press-releases/nagel-group-powers-its-european-contract-packing-with-nulogy-roll-out/</w:t>
        </w:r>
      </w:hyperlink>
      <w:r>
        <w:t xml:space="preserve"> - This URL corroborates the implementation of Nulogy's Shop Floor Solution across Nagel-Group's European locations, enhancing operational efficiency and digitalisation in co-packing operations.</w:t>
      </w:r>
      <w:r/>
    </w:p>
    <w:p>
      <w:pPr>
        <w:pStyle w:val="ListNumber"/>
        <w:spacing w:line="240" w:lineRule="auto"/>
        <w:ind w:left="720"/>
      </w:pPr>
      <w:r/>
      <w:hyperlink r:id="rId11">
        <w:r>
          <w:rPr>
            <w:color w:val="0000EE"/>
            <w:u w:val="single"/>
          </w:rPr>
          <w:t>https://www.nagel-group.com/en/2025/02/nagel-group-powers-its-european-contract-packing-with-nulogy-roll/</w:t>
        </w:r>
      </w:hyperlink>
      <w:r>
        <w:t xml:space="preserve"> - This URL supports the information about Nagel-Group's decision to standardise Nulogy's solution for its co-packing network, following successful trials at Eschweiler and Deißlingen sites.</w:t>
      </w:r>
      <w:r/>
    </w:p>
    <w:p>
      <w:pPr>
        <w:pStyle w:val="ListNumber"/>
        <w:spacing w:line="240" w:lineRule="auto"/>
        <w:ind w:left="720"/>
      </w:pPr>
      <w:r/>
      <w:hyperlink r:id="rId12">
        <w:r>
          <w:rPr>
            <w:color w:val="0000EE"/>
            <w:u w:val="single"/>
          </w:rPr>
          <w:t>https://www.lagerflaeche.de/en/warehouse-news/nagel-group-relies-on-nulogy-digitalisation-of-the-co-packing-network-in-europe/</w:t>
        </w:r>
      </w:hyperlink>
      <w:r>
        <w:t xml:space="preserve"> - This URL confirms Nagel-Group's reliance on Nulogy for digitalising its co-packing network across Europe, highlighting improvements in flexibility and traceability.</w:t>
      </w:r>
      <w:r/>
    </w:p>
    <w:p>
      <w:pPr>
        <w:pStyle w:val="ListNumber"/>
        <w:spacing w:line="240" w:lineRule="auto"/>
        <w:ind w:left="720"/>
      </w:pPr>
      <w:r/>
      <w:hyperlink r:id="rId13">
        <w:r>
          <w:rPr>
            <w:color w:val="0000EE"/>
            <w:u w:val="single"/>
          </w:rPr>
          <w:t>https://www.nagel-group.com/en/</w:t>
        </w:r>
      </w:hyperlink>
      <w:r>
        <w:t xml:space="preserve"> - This URL provides background information on Nagel-Group, including its establishment in 1935 and its position as a leading food logistics company in Europe.</w:t>
      </w:r>
      <w:r/>
    </w:p>
    <w:p>
      <w:pPr>
        <w:pStyle w:val="ListNumber"/>
        <w:spacing w:line="240" w:lineRule="auto"/>
        <w:ind w:left="720"/>
      </w:pPr>
      <w:r/>
      <w:hyperlink r:id="rId14">
        <w:r>
          <w:rPr>
            <w:color w:val="0000EE"/>
            <w:u w:val="single"/>
          </w:rPr>
          <w:t>https://www.nulogy.com/</w:t>
        </w:r>
      </w:hyperlink>
      <w:r>
        <w:t xml:space="preserve"> - This URL offers insights into Nulogy's role as a provider of flexible supply chain solutions, which aligns with its partnership with Nagel-Group to enhance operational efficiency.</w:t>
      </w:r>
      <w:r/>
    </w:p>
    <w:p>
      <w:pPr>
        <w:pStyle w:val="ListNumber"/>
        <w:spacing w:line="240" w:lineRule="auto"/>
        <w:ind w:left="720"/>
      </w:pPr>
      <w:r/>
      <w:hyperlink r:id="rId15">
        <w:r>
          <w:rPr>
            <w:color w:val="0000EE"/>
            <w:u w:val="single"/>
          </w:rPr>
          <w:t>https://www.nulogy.com/news-announcements/press-releases/nagel-group-powers-its-european-contract-packing-with-nulogy-roll-out/</w:t>
        </w:r>
      </w:hyperlink>
      <w:r>
        <w:t xml:space="preserve"> - This URL reiterates the strategic importance of the partnership between Nagel-Group and Nulogy, emphasizing digitalisation and operational excellence.</w:t>
      </w:r>
      <w:r/>
    </w:p>
    <w:p>
      <w:pPr>
        <w:pStyle w:val="ListNumber"/>
        <w:spacing w:line="240" w:lineRule="auto"/>
        <w:ind w:left="720"/>
      </w:pPr>
      <w:r/>
      <w:hyperlink r:id="rId16">
        <w:r>
          <w:rPr>
            <w:color w:val="0000EE"/>
            <w:u w:val="single"/>
          </w:rPr>
          <w:t>https://www.logisticsbusiness.com/packaging-ecommerce/contract-packing-digitalisation/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ulogy.com/news-announcements/press-releases/nagel-group-powers-its-european-contract-packing-with-nulogy-roll-out/" TargetMode="External"/><Relationship Id="rId11" Type="http://schemas.openxmlformats.org/officeDocument/2006/relationships/hyperlink" Target="https://www.nagel-group.com/en/2025/02/nagel-group-powers-its-european-contract-packing-with-nulogy-roll/" TargetMode="External"/><Relationship Id="rId12" Type="http://schemas.openxmlformats.org/officeDocument/2006/relationships/hyperlink" Target="https://www.lagerflaeche.de/en/warehouse-news/nagel-group-relies-on-nulogy-digitalisation-of-the-co-packing-network-in-europe/" TargetMode="External"/><Relationship Id="rId13" Type="http://schemas.openxmlformats.org/officeDocument/2006/relationships/hyperlink" Target="https://www.nagel-group.com/en/" TargetMode="External"/><Relationship Id="rId14" Type="http://schemas.openxmlformats.org/officeDocument/2006/relationships/hyperlink" Target="https://www.nulogy.com/" TargetMode="External"/><Relationship Id="rId15" Type="http://schemas.openxmlformats.org/officeDocument/2006/relationships/hyperlink" Target="https://www.nulogy.com/news-announcements/press-releases/nagel-group-powers-its-european-contract-packing-with-nulogy-roll-out/" TargetMode="External"/><Relationship Id="rId16" Type="http://schemas.openxmlformats.org/officeDocument/2006/relationships/hyperlink" Target="https://www.logisticsbusiness.com/packaging-ecommerce/contract-packing-digital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