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GEP Software maintains top procurement solution provider status in latest Spend Matters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GEP SOFTWARE has maintained its position as a top-rated procurement solution provider, according to the latest Spend Matters Spring 2025 SolutionMap. This marks the eighth consecutive report in which GEP has been recognised as the leading platform in source-to-contract (S2C) and source-to-pay (S2P) categories, outperforming 105 other competitors.</w:t>
      </w:r>
      <w:r/>
    </w:p>
    <w:p>
      <w:r/>
      <w:r>
        <w:t>The SolutionMap analysis highlighted GEP's strong performance across multiple categories, including supplier risk management and a new category for intake and orchestration, which focuses on automating procurement workflows to enhance efficiency and stakeholder engagement. This accolade reaffirms GEP's reputation in delivering a comprehensive suite for procurement, supply chain, and sustainability.</w:t>
      </w:r>
      <w:r/>
    </w:p>
    <w:p>
      <w:r/>
      <w:r>
        <w:t xml:space="preserve">According to Spend Matters, GEP's achievements reflect its "very strong capabilities" in aiding enterprises with procurement and supply chain transformation. The assessment is renowned in the industry for its data-centric approach, which utilises over 500 functional requirements in its evaluations of procurement technologies. </w:t>
      </w:r>
      <w:r/>
    </w:p>
    <w:p>
      <w:r/>
      <w:r>
        <w:t>GEP secured top scores across 12 key areas including:</w:t>
      </w:r>
      <w:r/>
      <w:r/>
    </w:p>
    <w:p>
      <w:pPr>
        <w:pStyle w:val="ListBullet"/>
        <w:spacing w:line="240" w:lineRule="auto"/>
        <w:ind w:left="720"/>
      </w:pPr>
      <w:r/>
      <w:r>
        <w:t>Source-to-Pay (S2P) &amp; Source-to-Contract (S2C), recognised for its extensive suite that encompasses spend analytics, sourcing strategies, contract lifecycle management, and supplier collaboration.</w:t>
      </w:r>
      <w:r/>
    </w:p>
    <w:p>
      <w:pPr>
        <w:pStyle w:val="ListBullet"/>
        <w:spacing w:line="240" w:lineRule="auto"/>
        <w:ind w:left="720"/>
      </w:pPr>
      <w:r/>
      <w:r>
        <w:t>Supplier &amp; Risk Management, noted for its superior visibility and performance tracking capabilities.</w:t>
      </w:r>
      <w:r/>
    </w:p>
    <w:p>
      <w:pPr>
        <w:pStyle w:val="ListBullet"/>
        <w:spacing w:line="240" w:lineRule="auto"/>
        <w:ind w:left="720"/>
      </w:pPr>
      <w:r/>
      <w:r>
        <w:t>Contract Lifecycle Management (CLM), distinguished for its analytics and automated execution features.</w:t>
      </w:r>
      <w:r/>
    </w:p>
    <w:p>
      <w:pPr>
        <w:pStyle w:val="ListBullet"/>
        <w:spacing w:line="240" w:lineRule="auto"/>
        <w:ind w:left="720"/>
      </w:pPr>
      <w:r/>
      <w:r>
        <w:t>E-Procurement &amp; Invoice-to-Pay (AP/I2P), praised for its configurability and AI-driven optimisation.</w:t>
      </w:r>
      <w:r/>
    </w:p>
    <w:p>
      <w:pPr>
        <w:pStyle w:val="ListBullet"/>
        <w:spacing w:line="240" w:lineRule="auto"/>
        <w:ind w:left="720"/>
      </w:pPr>
      <w:r/>
      <w:r>
        <w:t>Carbon Management, acknowledged for its robust tools related to supplier sustainability and emissions tracking.</w:t>
      </w:r>
      <w:r/>
    </w:p>
    <w:p>
      <w:pPr>
        <w:pStyle w:val="ListBullet"/>
        <w:spacing w:line="240" w:lineRule="auto"/>
        <w:ind w:left="720"/>
      </w:pPr>
      <w:r/>
      <w:r>
        <w:t>Intake &amp; Orchestration, which significantly enhances procurement efficiency by automating request processes.</w:t>
      </w:r>
      <w:r/>
      <w:r/>
    </w:p>
    <w:p>
      <w:r/>
      <w:r>
        <w:t>Spend Matters' evaluation process requires vendors to undergo rigorous capability assessments, including mandatory demonstrations and anonymised customer ratings, to ensure impartial results. This method offers procurement leaders insights into product integration with other technologies, especially in an era increasingly dominated by AI advancements.</w:t>
      </w:r>
      <w:r/>
    </w:p>
    <w:p>
      <w:r/>
      <w:r>
        <w:t xml:space="preserve">GEP’s platform continues to evolve, featuring GEP SMART™, awarded the world's best procurement software for two years running, and GEP NEXXE™, a cloud-native supply chain platform. This expansion aims to provide clients with improved efficiency and actionable intelligence while minimising operational costs. </w:t>
      </w:r>
      <w:r/>
    </w:p>
    <w:p>
      <w:r/>
      <w:r>
        <w:t>As companies seek to enhance their procurement capabilities amid a rapidly changing market landscape, GEP's consistent recognition positions it as a formidable player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https://www.gep.com/newsroom/gep-procurement-software-secures-the-top-ranking-in-spend-matters-spring-2025-solutionmap-dominating-12-categories</w:t>
        </w:r>
      </w:hyperlink>
      <w:r>
        <w:t xml:space="preserve"> - This URL supports GEP's top ranking in the Spend Matters Spring 2025 SolutionMap across multiple procurement categories, including source-to-pay (S2P) and source-to-contract (S2C). It highlights GEP's strong performance in intake and orchestration.</w:t>
      </w:r>
      <w:r/>
    </w:p>
    <w:p>
      <w:pPr>
        <w:pStyle w:val="ListNumber"/>
        <w:spacing w:line="240" w:lineRule="auto"/>
        <w:ind w:left="720"/>
      </w:pPr>
      <w:r/>
      <w:hyperlink r:id="rId11">
        <w:r>
          <w:rPr>
            <w:color w:val="0000EE"/>
            <w:u w:val="single"/>
          </w:rPr>
          <w:t>https://spendmatters.com/2025/03/18/spring-2025-solutionmap-release-rankings/</w:t>
        </w:r>
      </w:hyperlink>
      <w:r>
        <w:t xml:space="preserve"> - This URL corroborates the release of the Spring 2025 SolutionMap by Spend Matters, which includes GEP among the top performers in procurement technology. It also introduces the new intake and orchestration module.</w:t>
      </w:r>
      <w:r/>
    </w:p>
    <w:p>
      <w:pPr>
        <w:pStyle w:val="ListNumber"/>
        <w:spacing w:line="240" w:lineRule="auto"/>
        <w:ind w:left="720"/>
      </w:pPr>
      <w:r/>
      <w:hyperlink r:id="rId12">
        <w:r>
          <w:rPr>
            <w:color w:val="0000EE"/>
            <w:u w:val="single"/>
          </w:rPr>
          <w:t>https://www.gep.com/newsroom/gep-continues-leadership-across-all-nine-procurement-software-categories-in-spend-matters-spring-2022-solutionmap</w:t>
        </w:r>
      </w:hyperlink>
      <w:r>
        <w:t xml:space="preserve"> - This URL supports GEP's consistent leadership in procurement software categories, as recognized by Spend Matters in previous SolutionMaps. It highlights GEP's capabilities in source-to-pay and source-to-contract.</w:t>
      </w:r>
      <w:r/>
    </w:p>
    <w:p>
      <w:pPr>
        <w:pStyle w:val="ListNumber"/>
        <w:spacing w:line="240" w:lineRule="auto"/>
        <w:ind w:left="720"/>
      </w:pPr>
      <w:r/>
      <w:hyperlink r:id="rId13">
        <w:r>
          <w:rPr>
            <w:color w:val="0000EE"/>
            <w:u w:val="single"/>
          </w:rPr>
          <w:t>https://www.gep.com</w:t>
        </w:r>
      </w:hyperlink>
      <w:r>
        <w:t xml:space="preserve"> - This URL provides general information about GEP and its procurement software solutions, including GEP SMART and GEP NEXXE, which are central to its offerings in procurement and supply chain management.</w:t>
      </w:r>
      <w:r/>
    </w:p>
    <w:p>
      <w:pPr>
        <w:pStyle w:val="ListNumber"/>
        <w:spacing w:line="240" w:lineRule="auto"/>
        <w:ind w:left="720"/>
      </w:pPr>
      <w:r/>
      <w:hyperlink r:id="rId14">
        <w:r>
          <w:rPr>
            <w:color w:val="0000EE"/>
            <w:u w:val="single"/>
          </w:rPr>
          <w:t>https://spendmatters.com</w:t>
        </w:r>
      </w:hyperlink>
      <w:r>
        <w:t xml:space="preserve"> - This URL is the main page for Spend Matters, which publishes the SolutionMap reports. It offers insights into procurement technology evaluations and rankings, including those involving GEP.</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directly support specific claims about GEP's rankings or capabilities. However, it could provide additional context or related news.</w:t>
      </w:r>
      <w:r/>
    </w:p>
    <w:p>
      <w:pPr>
        <w:pStyle w:val="ListNumber"/>
        <w:spacing w:line="240" w:lineRule="auto"/>
        <w:ind w:left="720"/>
      </w:pPr>
      <w:r/>
      <w:hyperlink r:id="rId15">
        <w:r>
          <w:rPr>
            <w:color w:val="0000EE"/>
            <w:u w:val="single"/>
          </w:rPr>
          <w:t>https://www.prnewswire.com/news-releases/gep-procurement-software-secures-the-top-ranking-in-spend-matters-spring-2025-solutionmap-dominating-12-categories-302405917.html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p.com/newsroom/gep-procurement-software-secures-the-top-ranking-in-spend-matters-spring-2025-solutionmap-dominating-12-categories" TargetMode="External"/><Relationship Id="rId11" Type="http://schemas.openxmlformats.org/officeDocument/2006/relationships/hyperlink" Target="https://spendmatters.com/2025/03/18/spring-2025-solutionmap-release-rankings/" TargetMode="External"/><Relationship Id="rId12" Type="http://schemas.openxmlformats.org/officeDocument/2006/relationships/hyperlink" Target="https://www.gep.com/newsroom/gep-continues-leadership-across-all-nine-procurement-software-categories-in-spend-matters-spring-2022-solutionmap" TargetMode="External"/><Relationship Id="rId13" Type="http://schemas.openxmlformats.org/officeDocument/2006/relationships/hyperlink" Target="https://www.gep.com" TargetMode="External"/><Relationship Id="rId14" Type="http://schemas.openxmlformats.org/officeDocument/2006/relationships/hyperlink" Target="https://spendmatters.com" TargetMode="External"/><Relationship Id="rId15" Type="http://schemas.openxmlformats.org/officeDocument/2006/relationships/hyperlink" Target="https://www.prnewswire.com/news-releases/gep-procurement-software-secures-the-top-ranking-in-spend-matters-spring-2025-solutionmap-dominating-12-categories-3024059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