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Pakistan's freight forwarding sector embraces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aimed at modernising the logistics and freight forwarding sector in Pakistan, the Pakistan International Freight Forwarders Association (PIFFA) has entered into a strategic alliance with Galaxefi Solutions Private Limited. This collaboration focuses on driving digital transformation within the industry, which is crucial for elevating the operational standards of freight service providers across the nation.</w:t>
      </w:r>
      <w:r/>
    </w:p>
    <w:p>
      <w:r/>
      <w:r>
        <w:t>The partnership aims to enhance the digital capabilities of Pakistani freight forwarding businesses, seeking to streamline operations and reduce the reliance on paperwork—a persistent challenge in the field. Currently, the shipping and logistics sector in Pakistan is responsible for generating approximately 10 million paper documents annually. The digital solutions provided by Galaxefi are expected to facilitate a transition to a ‘less-paper’ environment, contributing to greater operational efficiency, security, and compliance with essential industry regulations.</w:t>
      </w:r>
      <w:r/>
    </w:p>
    <w:p>
      <w:r/>
      <w:r>
        <w:t>Jamil Ahmed, Chairman of PIFFA, underscored the importance of this initiative, stating, “Freight forwarding is the backbone of Pakistan’s trade economy. By joining hands with GALAXEFI, we aim to equip our members with state-of-the-art technology, ensuring seamless operations and compliance with international standards.” His comments highlight the pivotal role that reliable freight forwarding plays in supporting Pakistan’s trade landscape.</w:t>
      </w:r>
      <w:r/>
    </w:p>
    <w:p>
      <w:r/>
      <w:r>
        <w:t>Asif Pervez, Founder and CEO of Galaxefi, articulated the potential impact of the partnership: “This collaboration marks a turning point for Pakistan’s logistics sector. We are not just introducing digital tools—we are empowering businesses to scale, compete, and thrive in the global marketplace.” This emphasis on empowerment suggests that the partnership is aimed at ensuring long-term sustainability and competitiveness for Pakistani logistics firms on the international stage.</w:t>
      </w:r>
      <w:r/>
    </w:p>
    <w:p>
      <w:r/>
      <w:r>
        <w:t>The memorandum of understanding (MoU) signed by both parties signals a major advancement toward modernising Pakistan’s supply chain ecosystem, making it more efficient, transparent, and competitive in the global market. This development reflects a growing recognition of the importance of digital transformation in enhancing the operational framework of businesses engaged in freight forwarding and logistics in the country.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https://www.piffapk.com/aboutpiffa.php</w:t>
        </w:r>
      </w:hyperlink>
      <w:r>
        <w:t xml:space="preserve"> - This URL provides information about PIFFA, including its role as a representative body for freight forwarders in Pakistan and its efforts to promote the logistics industry.</w:t>
      </w:r>
      <w:r/>
    </w:p>
    <w:p>
      <w:pPr>
        <w:pStyle w:val="ListNumber"/>
        <w:spacing w:line="240" w:lineRule="auto"/>
        <w:ind w:left="720"/>
      </w:pPr>
      <w:r/>
      <w:hyperlink r:id="rId11">
        <w:r>
          <w:rPr>
            <w:color w:val="0000EE"/>
            <w:u w:val="single"/>
          </w:rPr>
          <w:t>https://galaxefi.com</w:t>
        </w:r>
      </w:hyperlink>
      <w:r>
        <w:t xml:space="preserve"> - This URL introduces Galaxefi as a platform that combines logistics tech, fintech, and tradetech to facilitate global trade and supply chain visibility, aligning with the digital transformation goals of the partnership.</w:t>
      </w:r>
      <w:r/>
    </w:p>
    <w:p>
      <w:pPr>
        <w:pStyle w:val="ListNumber"/>
        <w:spacing w:line="240" w:lineRule="auto"/>
        <w:ind w:left="720"/>
      </w:pPr>
      <w:r/>
      <w:hyperlink r:id="rId12">
        <w:r>
          <w:rPr>
            <w:color w:val="0000EE"/>
            <w:u w:val="single"/>
          </w:rPr>
          <w:t>https://www.piffapk.com</w:t>
        </w:r>
      </w:hyperlink>
      <w:r>
        <w:t xml:space="preserve"> - This URL further details PIFFA's activities, including promoting the interests of its members and enhancing logistics standards in Pakistan, which supports the context of the strategic alliance.</w:t>
      </w:r>
      <w:r/>
    </w:p>
    <w:p>
      <w:pPr>
        <w:pStyle w:val="ListNumber"/>
        <w:spacing w:line="240" w:lineRule="auto"/>
        <w:ind w:left="720"/>
      </w:pPr>
      <w:r/>
      <w:hyperlink r:id="rId9">
        <w:r>
          <w:rPr>
            <w:color w:val="0000EE"/>
            <w:u w:val="single"/>
          </w:rPr>
          <w:t>https://www.noahwire.com</w:t>
        </w:r>
      </w:hyperlink>
      <w:r>
        <w:t xml:space="preserve"> - Although not directly available, this source is mentioned as the origin of the article discussing the PIFFA-Galaxefi partnership and its implications for Pakistan's logistics sector.</w:t>
      </w:r>
      <w:r/>
    </w:p>
    <w:p>
      <w:pPr>
        <w:pStyle w:val="ListNumber"/>
        <w:spacing w:line="240" w:lineRule="auto"/>
        <w:ind w:left="720"/>
      </w:pPr>
      <w:r/>
      <w:hyperlink r:id="rId10">
        <w:r>
          <w:rPr>
            <w:color w:val="0000EE"/>
            <w:u w:val="single"/>
          </w:rPr>
          <w:t>https://www.piffapk.com/aboutpiffa.php</w:t>
        </w:r>
      </w:hyperlink>
      <w:r>
        <w:t xml:space="preserve"> - This URL highlights PIFFA's registration with the Ministry of Commerce and its focus on standardizing the freight forwarding industry, which is crucial for the partnership's goals.</w:t>
      </w:r>
      <w:r/>
    </w:p>
    <w:p>
      <w:pPr>
        <w:pStyle w:val="ListNumber"/>
        <w:spacing w:line="240" w:lineRule="auto"/>
        <w:ind w:left="720"/>
      </w:pPr>
      <w:r/>
      <w:hyperlink r:id="rId11">
        <w:r>
          <w:rPr>
            <w:color w:val="0000EE"/>
            <w:u w:val="single"/>
          </w:rPr>
          <w:t>https://galaxefi.com</w:t>
        </w:r>
      </w:hyperlink>
      <w:r>
        <w:t xml:space="preserve"> - This URL emphasizes Galaxefi's role in simplifying shipments and enhancing supply chain visibility, which aligns with the partnership's objectives of modernizing Pakistan's logistics sector.</w:t>
      </w:r>
      <w:r/>
    </w:p>
    <w:p>
      <w:pPr>
        <w:pStyle w:val="ListNumber"/>
        <w:spacing w:line="240" w:lineRule="auto"/>
        <w:ind w:left="720"/>
      </w:pPr>
      <w:r/>
      <w:hyperlink r:id="rId13">
        <w:r>
          <w:rPr>
            <w:color w:val="0000EE"/>
            <w:u w:val="single"/>
          </w:rPr>
          <w:t>https://pakobserver.net/pakistans-logistics-industry-braces-for-digital-transformation/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iffapk.com/aboutpiffa.php" TargetMode="External"/><Relationship Id="rId11" Type="http://schemas.openxmlformats.org/officeDocument/2006/relationships/hyperlink" Target="https://galaxefi.com" TargetMode="External"/><Relationship Id="rId12" Type="http://schemas.openxmlformats.org/officeDocument/2006/relationships/hyperlink" Target="https://www.piffapk.com" TargetMode="External"/><Relationship Id="rId13" Type="http://schemas.openxmlformats.org/officeDocument/2006/relationships/hyperlink" Target="https://pakobserver.net/pakistans-logistics-industry-braces-for-digital-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