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professionals brace for disruptions in electronics supply chain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the electronics supply chain is poised for significant disruption due to a confluence of geopolitical changes, inflationary pressures, and evolving market demands. These factors are placing immense strain on procurement professionals, compelling them to reassess their strategies in order to remain competitive.</w:t>
      </w:r>
      <w:r/>
    </w:p>
    <w:p>
      <w:r/>
      <w:r>
        <w:t>Vincent Cellard, Chief Procurement Officer of Flex, emphasised the necessity for organisations to meticulously evaluate their supplier relationships amidst these challenging conditions. He stated, “Understand how you fit versus everybody else. Do a lot of benchmarking but go deeper into your supply chain.” Cellard's commentary highlights the need for procurement teams to adopt a more analytical approach to assess their standing in the context of their suppliers and competitors.</w:t>
      </w:r>
      <w:r/>
    </w:p>
    <w:p>
      <w:r/>
      <w:r>
        <w:t xml:space="preserve">The complexities presented by tariffs, persistent inflation rates, and geopolitical tensions render transforming procurement strategies particularly formidable. Cellard articulated the urgency for companies to embrace change, noting that the decision boils down to a simple directive: “Adapt or be left behind.” </w:t>
      </w:r>
      <w:r/>
    </w:p>
    <w:p>
      <w:r/>
      <w:r>
        <w:t xml:space="preserve">This sentiment is echoed by Ken Bradley, Chairman and Chief Strategy Officer at supply chain analytics firm Lytica, who stressed the importance of awareness among procurement professionals. He advised that they should “raise their heads up and really figure out what’s going on” within their operations. Bradley underlined the fast-paced nature of the electronics components industry, warning that failing to keep up could jeopardise success in a rapidly evolving global marketplace. </w:t>
      </w:r>
      <w:r/>
    </w:p>
    <w:p>
      <w:r/>
      <w:r>
        <w:t xml:space="preserve">Bradley also pointed to the importance of returning to foundational principles by scrutinising supply chains for vulnerabilities and thoroughly assessing supplier relationships. He noted, “Go through a due diligence exercise for all of them to make sure they're solid, because if your foundation isn't solid, then your results are at risk.” </w:t>
      </w:r>
      <w:r/>
    </w:p>
    <w:p>
      <w:r/>
      <w:r>
        <w:t>The procurement landscape is clearly at a crossroads, and industry leaders are advocating for a proactive approach to ensure resilience in the face of uncertainty and change. The outlook for the electronics supply chain suggests that agility and strategic evaluation will be critical for organisations aiming to navigate this increasingly volatile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https://www.supplychainconnect.com/procurement/article/55249611/6-electronics-sourcing-trends-to-watch-for-in-2025</w:t>
        </w:r>
      </w:hyperlink>
      <w:r>
        <w:t xml:space="preserve"> - This article discusses the necessity for electronics manufacturers to prioritize building resilient supply chains due to geopolitical tensions and market demands. It highlights the importance of adapting procurement strategies to navigate the volatile electronics industry.</w:t>
      </w:r>
      <w:r/>
    </w:p>
    <w:p>
      <w:pPr>
        <w:pStyle w:val="ListNumber"/>
        <w:spacing w:line="240" w:lineRule="auto"/>
        <w:ind w:left="720"/>
      </w:pPr>
      <w:r/>
      <w:hyperlink r:id="rId10">
        <w:r>
          <w:rPr>
            <w:color w:val="0000EE"/>
            <w:u w:val="single"/>
          </w:rPr>
          <w:t>https://www.supplychainconnect.com/procurement/article/55249611/6-electronics-sourcing-trends-to-watch-for-in-2025</w:t>
        </w:r>
      </w:hyperlink>
      <w:r>
        <w:t xml:space="preserve"> - The article emphasizes the role of supply chain resilience and strategic evaluation in the electronics industry, aligning with the advice from procurement leaders like Vincent Cellard to assess supplier relationships deeply.</w:t>
      </w:r>
      <w:r/>
    </w:p>
    <w:p>
      <w:pPr>
        <w:pStyle w:val="ListNumber"/>
        <w:spacing w:line="240" w:lineRule="auto"/>
        <w:ind w:left="720"/>
      </w:pPr>
      <w:r/>
      <w:hyperlink r:id="rId11">
        <w:r>
          <w:rPr>
            <w:color w:val="0000EE"/>
            <w:u w:val="single"/>
          </w:rPr>
          <w:t>https://simcona.com/blog/supply-chain-challenges-in-the-electronics-industry</w:t>
        </w:r>
      </w:hyperlink>
      <w:r>
        <w:t xml:space="preserve"> - This blog post highlights the ongoing challenges in the electronics supply chain due to factors like global conflicts and component shortages. It supports the notion that procurement teams need to be adaptable to navigate these challenges.</w:t>
      </w:r>
      <w:r/>
    </w:p>
    <w:p>
      <w:pPr>
        <w:pStyle w:val="ListNumber"/>
        <w:spacing w:line="240" w:lineRule="auto"/>
        <w:ind w:left="720"/>
      </w:pPr>
      <w:r/>
      <w:hyperlink r:id="rId12">
        <w:r>
          <w:rPr>
            <w:color w:val="0000EE"/>
            <w:u w:val="single"/>
          </w:rPr>
          <w:t>https://intelligence.supplyframe.com/whats-ahead-for-semiconductor-supply-chains-in-2025</w:t>
        </w:r>
      </w:hyperlink>
      <w:r>
        <w:t xml:space="preserve"> - Supplyframe details the pressures on semiconductor supply chains, such as demand outpacing supply and geopolitical risks. This aligns with the article's emphasis on procurement teams needing to stay aware of industry developments to adapt effectively.</w:t>
      </w:r>
      <w:r/>
    </w:p>
    <w:p>
      <w:pPr>
        <w:pStyle w:val="ListNumber"/>
        <w:spacing w:line="240" w:lineRule="auto"/>
        <w:ind w:left="720"/>
      </w:pPr>
      <w:r/>
      <w:hyperlink r:id="rId12">
        <w:r>
          <w:rPr>
            <w:color w:val="0000EE"/>
            <w:u w:val="single"/>
          </w:rPr>
          <w:t>https://intelligence.supplyframe.com/whats-ahead-for-semiconductor-supply-chains-in-2025</w:t>
        </w:r>
      </w:hyperlink>
      <w:r>
        <w:t xml:space="preserve"> - The article at Supplyframe discusses the importance of strategic planning and adaptability in the semiconductor supply chain, echoing Ken Bradley's advice on maintaining awareness and scrutinizing supply chains.</w:t>
      </w:r>
      <w:r/>
    </w:p>
    <w:p>
      <w:pPr>
        <w:pStyle w:val="ListNumber"/>
        <w:spacing w:line="240" w:lineRule="auto"/>
        <w:ind w:left="720"/>
      </w:pPr>
      <w:r/>
      <w:hyperlink r:id="rId10">
        <w:r>
          <w:rPr>
            <w:color w:val="0000EE"/>
            <w:u w:val="single"/>
          </w:rPr>
          <w:t>https://www.supplychainconnect.com/procurement/article/55249611/6-electronics-sourcing-trends-to-watch-for-in-2025</w:t>
        </w:r>
      </w:hyperlink>
      <w:r>
        <w:t xml:space="preserve"> - The article at Supply Chain Connect emphasizes the need for proactive strategies and agile responses to the fast-evolving electronics industry, supporting the advice from industry leaders like Cellard and Bradley.</w:t>
      </w:r>
      <w:r/>
    </w:p>
    <w:p>
      <w:pPr>
        <w:pStyle w:val="ListNumber"/>
        <w:spacing w:line="240" w:lineRule="auto"/>
        <w:ind w:left="720"/>
      </w:pPr>
      <w:r/>
      <w:hyperlink r:id="rId13">
        <w:r>
          <w:rPr>
            <w:color w:val="0000EE"/>
            <w:u w:val="single"/>
          </w:rPr>
          <w:t>https://www.supplychainbrain.com/articles/41368-electronics-supply-chain-adapt-or-be-left-behind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connect.com/procurement/article/55249611/6-electronics-sourcing-trends-to-watch-for-in-2025" TargetMode="External"/><Relationship Id="rId11" Type="http://schemas.openxmlformats.org/officeDocument/2006/relationships/hyperlink" Target="https://simcona.com/blog/supply-chain-challenges-in-the-electronics-industry" TargetMode="External"/><Relationship Id="rId12" Type="http://schemas.openxmlformats.org/officeDocument/2006/relationships/hyperlink" Target="https://intelligence.supplyframe.com/whats-ahead-for-semiconductor-supply-chains-in-2025" TargetMode="External"/><Relationship Id="rId13" Type="http://schemas.openxmlformats.org/officeDocument/2006/relationships/hyperlink" Target="https://www.supplychainbrain.com/articles/41368-electronics-supply-chain-adapt-or-be-left-behi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