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SAS Cargo teams up with cargo.one to enhance digital air freight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SAS Cargo, the airfreight division of Scandinavian Airlines, has announced a significant partnership with cargo.one, aimed at enhancing its digital presence in the global air freight market. This collaboration is set to provide thousands of freight forwarders with improved access to SAS Cargo's capacity on one of the leading platforms for digital air freight procurement and sales.</w:t>
      </w:r>
      <w:r/>
    </w:p>
    <w:p>
      <w:r/>
      <w:r>
        <w:t>The partnership is expected to broaden SAS Cargo’s competitive edge in various markets, utilising the belly capacity of the SAS network. As a key provider of air cargo services in Northern Europe, SAS Cargo connects Scandinavia with essential global trade routes, operating out of its main hub in Copenhagen (CPH), along with hubs in Oslo (OSL) and Stockholm (ARN). The airline boasts a fleet of modern Airbus wide-body aircraft, which facilitates speed, flexibility, and sustainable capacity solutions. SAS Cargo serves 135 destinations across 31 countries, handling over 60,000 tons of goods annually.</w:t>
      </w:r>
      <w:r/>
    </w:p>
    <w:p>
      <w:r/>
      <w:r>
        <w:t>Both SAS Cargo and cargo.one have a notable history of innovation within air freight digitalisation. SAS Cargo pioneered the first direct booking portal in the air cargo sector back in 2015, while cargo.one was introduced as the first airline-agnostic air cargo booking platform in 2017. Currently, SAS Cargo reports that more than 80% of its bookings are conducted online.</w:t>
      </w:r>
      <w:r/>
    </w:p>
    <w:p>
      <w:r/>
      <w:r>
        <w:t>Beginning in April, freight forwarders from cargo.one’s global user base—comprising 25,000 users—will be able to discover, quote, book, and track SAS Cargo capacity within a matter of seconds. This new collaboration promises a seamless procurement process, offering a plethora of innovative tools that will assist freight forwarders in managing and winning shipments more effectively. The timing of this expansion coincides with a notable increase in the adoption of digital procurement workflows within the air freight industry.</w:t>
      </w:r>
      <w:r/>
    </w:p>
    <w:p>
      <w:r/>
      <w:r>
        <w:t>Markus Ek, CEO of SAS Cargo, expressed enthusiasm about the partnership, stating, “Partnering with cargo.one will deliver added convenience to customers in many markets worldwide. Freight forwarders will enjoy a seamless booking experience and an even stronger ability to utilise SAS Cargo capacity as a winning element of their daily work.”</w:t>
      </w:r>
      <w:r/>
    </w:p>
    <w:p>
      <w:r/>
      <w:r>
        <w:t>Moritz Claussen, Founder &amp; Co-CEO of cargo.one, added, “SAS Cargo stands out as having a strong alignment with cargo.one’s vision and ambition for digital procurement. It makes every sense for SAS Cargo to broaden its access to forwarding teams globally with the platform that is relied upon the most for daily quoting and booking. Our combined teams will apply cargo.one technology and sales best practices to ensure SAS Cargo remains fully responsive in the market.”</w:t>
      </w:r>
      <w:r/>
    </w:p>
    <w:p>
      <w:r/>
      <w:r>
        <w:t>Starting in April, freight forwarders across Europe, the Middle East, North America, and Asia will have the capability to quote and book SAS Cargo’s capacity for general cargo and temperature-controlled shipments weighing up to 10,000 kg. Key destinations include major hubs such as Frankfurt, London, New York, Miami, Atlanta, Tokyo, and Seoul, with plans to extend the offering to additional markets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https://www.aviationpros.com/ground-handling/press-release/55277474/sas-cargo-partners-with-cargoone-to-capitalize-on-surging-digital-procurement</w:t>
        </w:r>
      </w:hyperlink>
      <w:r>
        <w:t xml:space="preserve"> - This article confirms SAS Cargo's partnership with cargo.one to enhance its digital presence in the air freight market, providing freight forwarders improved access to SAS Cargo's capacity.</w:t>
      </w:r>
      <w:r/>
    </w:p>
    <w:p>
      <w:pPr>
        <w:pStyle w:val="ListNumber"/>
        <w:spacing w:line="240" w:lineRule="auto"/>
        <w:ind w:left="720"/>
      </w:pPr>
      <w:r/>
      <w:hyperlink r:id="rId11">
        <w:r>
          <w:rPr>
            <w:color w:val="0000EE"/>
            <w:u w:val="single"/>
          </w:rPr>
          <w:t>https://www.aircargonews.net/technology/sas-cargo-to-place-capacity-on-cargoone/1079859.article</w:t>
        </w:r>
      </w:hyperlink>
      <w:r>
        <w:t xml:space="preserve"> - The source outlines how SAS Cargo plans to make its capacity available on cargo.one, reaching thousands more freight forwarders and highlights the key global trade routes SAS connects through its hubs.</w:t>
      </w:r>
      <w:r/>
    </w:p>
    <w:p>
      <w:pPr>
        <w:pStyle w:val="ListNumber"/>
        <w:spacing w:line="240" w:lineRule="auto"/>
        <w:ind w:left="720"/>
      </w:pPr>
      <w:r/>
      <w:hyperlink r:id="rId12">
        <w:r>
          <w:rPr>
            <w:color w:val="0000EE"/>
            <w:u w:val="single"/>
          </w:rPr>
          <w:t>https://www.cargo.one</w:t>
        </w:r>
      </w:hyperlink>
      <w:r>
        <w:t xml:space="preserve"> - This is the official website for cargo.one, which provides a digital airfreight procurement platform that SAS Cargo is partnering with, confirming the technological capabilities and innovative tools mentioned in the article.</w:t>
      </w:r>
      <w:r/>
    </w:p>
    <w:p>
      <w:pPr>
        <w:pStyle w:val="ListNumber"/>
        <w:spacing w:line="240" w:lineRule="auto"/>
        <w:ind w:left="720"/>
      </w:pPr>
      <w:r/>
      <w:hyperlink r:id="rId13">
        <w:r>
          <w:rPr>
            <w:color w:val="0000EE"/>
            <w:u w:val="single"/>
          </w:rPr>
          <w:t>https://www.sasgroup.net/en/media/news-archive/2025/sas-cargo-partners-with-cargo-one/</w:t>
        </w:r>
      </w:hyperlink>
      <w:r>
        <w:t xml:space="preserve"> - This announcement from SAS Group elaborates on the collaborative goals of the partnership, reiterating the commitment to improving booking experiences for freight forwarders worldwide.</w:t>
      </w:r>
      <w:r/>
    </w:p>
    <w:p>
      <w:pPr>
        <w:pStyle w:val="ListNumber"/>
        <w:spacing w:line="240" w:lineRule="auto"/>
        <w:ind w:left="720"/>
      </w:pPr>
      <w:r/>
      <w:hyperlink r:id="rId14">
        <w:r>
          <w:rPr>
            <w:color w:val="0000EE"/>
            <w:u w:val="single"/>
          </w:rPr>
          <w:t>https://www.logisticsmanager.com/sas-cargo-and-cargo-one-sign-partnership-agreement/</w:t>
        </w:r>
      </w:hyperlink>
      <w:r>
        <w:t xml:space="preserve"> - This article discusses the strategic objectives of SAS Cargo's partnership with cargo.one, including the expected benefits for freight forwarders in terms of a streamlined booking process.</w:t>
      </w:r>
      <w:r/>
    </w:p>
    <w:p>
      <w:pPr>
        <w:pStyle w:val="ListNumber"/>
        <w:spacing w:line="240" w:lineRule="auto"/>
        <w:ind w:left="720"/>
      </w:pPr>
      <w:r/>
      <w:hyperlink r:id="rId15">
        <w:r>
          <w:rPr>
            <w:color w:val="0000EE"/>
            <w:u w:val="single"/>
          </w:rPr>
          <w:t>https://www.airfreightnews.com/sas-cargo-and-cargo-one-join-forces/</w:t>
        </w:r>
      </w:hyperlink>
      <w:r>
        <w:t xml:space="preserve"> - This source provides additional insights into the operational advantages of the partnership, particularly how SAS Cargo will leverage its fleet and capacity to appeal to a broader market.</w:t>
      </w:r>
      <w:r/>
    </w:p>
    <w:p>
      <w:pPr>
        <w:pStyle w:val="ListNumber"/>
        <w:spacing w:line="240" w:lineRule="auto"/>
        <w:ind w:left="720"/>
      </w:pPr>
      <w:r/>
      <w:hyperlink r:id="rId16">
        <w:r>
          <w:rPr>
            <w:color w:val="0000EE"/>
            <w:u w:val="single"/>
          </w:rPr>
          <w:t>https://aircargoweek.com/sas-cargo-partners-with-fellow-pioneer-cargo-one-to-capitalise-upon-surging-digital-procurement/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pros.com/ground-handling/press-release/55277474/sas-cargo-partners-with-cargoone-to-capitalize-on-surging-digital-procurement" TargetMode="External"/><Relationship Id="rId11" Type="http://schemas.openxmlformats.org/officeDocument/2006/relationships/hyperlink" Target="https://www.aircargonews.net/technology/sas-cargo-to-place-capacity-on-cargoone/1079859.article" TargetMode="External"/><Relationship Id="rId12" Type="http://schemas.openxmlformats.org/officeDocument/2006/relationships/hyperlink" Target="https://www.cargo.one" TargetMode="External"/><Relationship Id="rId13" Type="http://schemas.openxmlformats.org/officeDocument/2006/relationships/hyperlink" Target="https://www.sasgroup.net/en/media/news-archive/2025/sas-cargo-partners-with-cargo-one/" TargetMode="External"/><Relationship Id="rId14" Type="http://schemas.openxmlformats.org/officeDocument/2006/relationships/hyperlink" Target="https://www.logisticsmanager.com/sas-cargo-and-cargo-one-sign-partnership-agreement/" TargetMode="External"/><Relationship Id="rId15" Type="http://schemas.openxmlformats.org/officeDocument/2006/relationships/hyperlink" Target="https://www.airfreightnews.com/sas-cargo-and-cargo-one-join-forces/" TargetMode="External"/><Relationship Id="rId16" Type="http://schemas.openxmlformats.org/officeDocument/2006/relationships/hyperlink" Target="https://aircargoweek.com/sas-cargo-partners-with-fellow-pioneer-cargo-one-to-capitalise-upon-surging-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