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TrusTrace partners with Hugo Boss to enhance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TrusTrace, a leading global Software as a Service (SaaS) company focused on product traceability and supply chain compliance in the fashion and retail sectors, has partnered with prestigious fashion brand Hugo Boss to enhance the brand’s upstream traceability efforts. This initiative aims to allow customers to trace their purchases from raw materials to finished products, ensuring transparency throughout the supply chain.</w:t>
      </w:r>
      <w:r/>
    </w:p>
    <w:p>
      <w:r/>
      <w:r>
        <w:t>In 2023, Hugo Boss generated significant revenue of €4.2 billion globally and has been actively engaged in a traceability initiative since last year. The collaboration with TrusTrace has led to the onboarding of suppliers to the traceability platform, which now accounts for 80% of the brand’s total production volume. Hugo Boss has set an ambitious target to achieve 99% supply chain traceability by 2025.</w:t>
      </w:r>
      <w:r/>
    </w:p>
    <w:p>
      <w:r/>
      <w:r>
        <w:t>Shameek Ghosh, CEO of TrusTrace, expressed his pride in the partnership, stating, “We’re honoured to partner with such a visionary brand on this journey towards greater transparency.” He emphasised that this collaboration signifies the value TrusTrace brings and fortifies its position as a leader driving innovation and sustainability in supply chains. Ghosh further noted, “This is what the future of responsible fashion looks like – leveraging innovation to empower businesses and consumers to understand the story behind every product.”</w:t>
      </w:r>
      <w:r/>
    </w:p>
    <w:p>
      <w:r/>
      <w:r>
        <w:t>Additionally, Ian Nolan, a partner at Circularity Capital, reflected on the importance of such initiatives for the fashion industry. He stated, “The transition towards a more sustainable and equitable fashion industry is only made possible by utilising the most innovative and cutting-edge digital solutions.” Since Circularity Capital’s investment in TrusTrace in 2023, the firm has aided the company in bolstering its market presence, enhancing product innovation, and forming alliances with leading fashion brands like Hugo Boss, thus establishing TrusTrace as a market leader in supply chain traceability and transparency.</w:t>
      </w:r>
      <w:r/>
    </w:p>
    <w:p>
      <w:r/>
      <w:r>
        <w:t>The collaboration between TrusTrace and Hugo Boss signifies a progressive move towards a sustainable framework in the fashion industry, marking a pivotal step for both the brands involved and consumers interested in the origins of their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https://www.webwire.com/ViewPressRel.asp?aId=336466</w:t>
        </w:r>
      </w:hyperlink>
      <w:r>
        <w:t xml:space="preserve"> - This URL supports the partnership between TrusTrace and Hugo Boss to enhance supply chain traceability, including the aim for 99% traceability by 2025 and the current coverage of 80% of production volume.</w:t>
      </w:r>
      <w:r/>
    </w:p>
    <w:p>
      <w:pPr>
        <w:pStyle w:val="ListNumber"/>
        <w:spacing w:line="240" w:lineRule="auto"/>
        <w:ind w:left="720"/>
      </w:pPr>
      <w:r/>
      <w:hyperlink r:id="rId11">
        <w:r>
          <w:rPr>
            <w:color w:val="0000EE"/>
            <w:u w:val="single"/>
          </w:rPr>
          <w:t>https://group.hugoboss.com/en/sustainability/product/traceability</w:t>
        </w:r>
      </w:hyperlink>
      <w:r>
        <w:t xml:space="preserve"> - This URL corroborates Hugo Boss's commitment to product traceability, highlighting the importance of transparency throughout their supply chain.</w:t>
      </w:r>
      <w:r/>
    </w:p>
    <w:p>
      <w:pPr>
        <w:pStyle w:val="ListNumber"/>
        <w:spacing w:line="240" w:lineRule="auto"/>
        <w:ind w:left="720"/>
      </w:pPr>
      <w:r/>
      <w:hyperlink r:id="rId12">
        <w:r>
          <w:rPr>
            <w:color w:val="0000EE"/>
            <w:u w:val="single"/>
          </w:rPr>
          <w:t>https://trustrace.com/newsroom/trustrace-spotlights-data-driven-decarbonization-at-cop29</w:t>
        </w:r>
      </w:hyperlink>
      <w:r>
        <w:t xml:space="preserve"> - This URL provides additional context on TrusTrace as a market leader in supply chain traceability, focusing on sustainability and decarbonization efforts, which aligns with its goals with Hugo Boss.</w:t>
      </w:r>
      <w:r/>
    </w:p>
    <w:p>
      <w:pPr>
        <w:pStyle w:val="ListNumber"/>
        <w:spacing w:line="240" w:lineRule="auto"/>
        <w:ind w:left="720"/>
      </w:pPr>
      <w:r/>
      <w:hyperlink r:id="rId10">
        <w:r>
          <w:rPr>
            <w:color w:val="0000EE"/>
            <w:u w:val="single"/>
          </w:rPr>
          <w:t>https://www.webwire.com/ViewPressRel.asp?aId=336466</w:t>
        </w:r>
      </w:hyperlink>
      <w:r>
        <w:t xml:space="preserve"> - This URL also covers Shameek Ghosh's comments on the partnership, emphasizing TrusTrace's role in driving innovation and sustainability in fashion supply chains.</w:t>
      </w:r>
      <w:r/>
    </w:p>
    <w:p>
      <w:pPr>
        <w:pStyle w:val="ListNumber"/>
        <w:spacing w:line="240" w:lineRule="auto"/>
        <w:ind w:left="720"/>
      </w:pPr>
      <w:r/>
      <w:hyperlink r:id="rId12">
        <w:r>
          <w:rPr>
            <w:color w:val="0000EE"/>
            <w:u w:val="single"/>
          </w:rPr>
          <w:t>https://trustrace.com/newsroom/trustrace-spotlights-data-driven-decarbonization-at-cop29</w:t>
        </w:r>
      </w:hyperlink>
      <w:r>
        <w:t xml:space="preserve"> - This URL highlights TrusTrace's position as a Top Innovator supporting Sustainable Development Goals (SDGs), further demonstrating its commitment to sustainability.</w:t>
      </w:r>
      <w:r/>
    </w:p>
    <w:p>
      <w:pPr>
        <w:pStyle w:val="ListNumber"/>
        <w:spacing w:line="240" w:lineRule="auto"/>
        <w:ind w:left="720"/>
      </w:pPr>
      <w:r/>
      <w:hyperlink r:id="rId10">
        <w:r>
          <w:rPr>
            <w:color w:val="0000EE"/>
            <w:u w:val="single"/>
          </w:rPr>
          <w:t>https://www.webwire.com/ViewPressRel.asp?aId=336466</w:t>
        </w:r>
      </w:hyperlink>
      <w:r>
        <w:t xml:space="preserve"> - This URL supports Ian Nolan's statement on the importance of digital solutions for achieving sustainability in the fashion industry through TrusTrace and its partnerships.</w:t>
      </w:r>
      <w:r/>
    </w:p>
    <w:p>
      <w:pPr>
        <w:pStyle w:val="ListNumber"/>
        <w:spacing w:line="240" w:lineRule="auto"/>
        <w:ind w:left="720"/>
      </w:pPr>
      <w:r/>
      <w:hyperlink r:id="rId10">
        <w:r>
          <w:rPr>
            <w:color w:val="0000EE"/>
            <w:u w:val="single"/>
          </w:rPr>
          <w:t>https://www.webwire.com/ViewPressRel.asp?aId=336466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wire.com/ViewPressRel.asp?aId=336466" TargetMode="External"/><Relationship Id="rId11" Type="http://schemas.openxmlformats.org/officeDocument/2006/relationships/hyperlink" Target="https://group.hugoboss.com/en/sustainability/product/traceability" TargetMode="External"/><Relationship Id="rId12" Type="http://schemas.openxmlformats.org/officeDocument/2006/relationships/hyperlink" Target="https://trustrace.com/newsroom/trustrace-spotlights-data-driven-decarbonization-at-cop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