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OC San enhances procurement process with OpenGov partnership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Orange County Sanitation District (OC San) has announced a significant shift in its procurement process after identifying shortcomings in its existing software solutions. This decision comes as part of an effort to enhance contract management capabilities and streamline operations to better serve the approximately 2.6 million people who rely on its wastewater collection, treatment, and recycling services.</w:t>
      </w:r>
      <w:r/>
    </w:p>
    <w:p>
      <w:r/>
      <w:r>
        <w:t>The district has chosen to partner with OpenGov, a leading provider of cloud-based software designed specifically for local government needs. This selection follows a comprehensive search aimed at overcoming the challenges OC San faced in attracting competitive vendor participation, which hampered procurement activities. The leadership prioritised solutions that could improve vendor interactions, expedite the development of requests for proposals (RFPs), and centralise procurement functions.</w:t>
      </w:r>
      <w:r/>
    </w:p>
    <w:p>
      <w:r/>
      <w:r>
        <w:t>With OpenGov Procurement &amp; Contract Management, OC San's leadership anticipates a transformation in their approach to procurement management. The implementation of automated templates is expected to facilitate quicker RFP development, while a more transparent and accessible bidding process aims to foster better competition among vendors. Furthermore, the transition to a unified platform is anticipated to enhance efficiency and oversight throughout the district's procurement workflow.</w:t>
      </w:r>
      <w:r/>
    </w:p>
    <w:p>
      <w:r/>
      <w:r>
        <w:t>This initiative places OC San among a growing number of public sector organisations, now over 2,000, that are leveraging OpenGov's innovative cloud-based software. OpenGov's mission is to empower more efficient and accountable governance, and their solutions address various operational aspects essential for public entities, including asset management, permitting, budgeting, and financial management.</w:t>
      </w:r>
      <w:r/>
    </w:p>
    <w:p>
      <w:r/>
      <w:r>
        <w:t>As OC San embarks on this new chapter in its procurement practices, the emphasis on adopting advanced technological solutions underscores a broader trend among governmental bodies to enhance operational efficiencies and foster trust within the communities they serve.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https://www.esri.com/en-us/industries/blog/articles/modern-data-management-brings-critical-business-systems-together</w:t>
        </w:r>
      </w:hyperlink>
      <w:r>
        <w:t xml:space="preserve"> - This article discusses OC San's use of modern data management to improve efficiency and service, which aligns with the district's broader strategies to enhance operational effectiveness.</w:t>
      </w:r>
      <w:r/>
    </w:p>
    <w:p>
      <w:pPr>
        <w:pStyle w:val="ListNumber"/>
        <w:spacing w:line="240" w:lineRule="auto"/>
        <w:ind w:left="720"/>
      </w:pPr>
      <w:r/>
      <w:hyperlink r:id="rId11">
        <w:r>
          <w:rPr>
            <w:color w:val="0000EE"/>
            <w:u w:val="single"/>
          </w:rPr>
          <w:t>https://www.opengov.com/about</w:t>
        </w:r>
      </w:hyperlink>
      <w:r>
        <w:t xml:space="preserve"> - OpenGov's mission and cloud-based software solutions for local government can be found here, corroborating their involvement in enhancing procurement management and operational efficiency.</w:t>
      </w:r>
      <w:r/>
    </w:p>
    <w:p>
      <w:pPr>
        <w:pStyle w:val="ListNumber"/>
        <w:spacing w:line="240" w:lineRule="auto"/>
        <w:ind w:left="720"/>
      </w:pPr>
      <w:r/>
      <w:hyperlink r:id="rId12">
        <w:r>
          <w:rPr>
            <w:color w:val="0000EE"/>
            <w:u w:val="single"/>
          </w:rPr>
          <w:t>https://procurement.opengov.com/portal/ocgov/projects/115389/document?section=all</w:t>
        </w:r>
      </w:hyperlink>
      <w:r>
        <w:t xml:space="preserve"> - This link details procurement processes in Orange County, reflecting how government entities leverage technology for more efficient and transparent bidding processes.</w:t>
      </w:r>
      <w:r/>
    </w:p>
    <w:p>
      <w:pPr>
        <w:pStyle w:val="ListNumber"/>
        <w:spacing w:line="240" w:lineRule="auto"/>
        <w:ind w:left="720"/>
      </w:pPr>
      <w:r/>
      <w:hyperlink r:id="rId13">
        <w:r>
          <w:rPr>
            <w:color w:val="0000EE"/>
            <w:u w:val="single"/>
          </w:rPr>
          <w:t>https://www.openpermits.org/faq</w:t>
        </w:r>
      </w:hyperlink>
      <w:r>
        <w:t xml:space="preserve"> - Although not specific to OC San, OpenPermits (an OpenGov solution) explains how cloud-based systems improve permitting and procurement processes for local governments.</w:t>
      </w:r>
      <w:r/>
    </w:p>
    <w:p>
      <w:pPr>
        <w:pStyle w:val="ListNumber"/>
        <w:spacing w:line="240" w:lineRule="auto"/>
        <w:ind w:left="720"/>
      </w:pPr>
      <w:r/>
      <w:hyperlink r:id="rId14">
        <w:r>
          <w:rPr>
            <w:color w:val="0000EE"/>
            <w:u w:val="single"/>
          </w:rPr>
          <w:t>https://www.opengov.com/solutions/procurement</w:t>
        </w:r>
      </w:hyperlink>
      <w:r>
        <w:t xml:space="preserve"> - This webpage highlights OpenGov's procurement and contract management tools, which are designed to streamline procurement workflows and enhance vendor interactions.</w:t>
      </w:r>
      <w:r/>
    </w:p>
    <w:p>
      <w:pPr>
        <w:pStyle w:val="ListNumber"/>
        <w:spacing w:line="240" w:lineRule="auto"/>
        <w:ind w:left="720"/>
      </w:pPr>
      <w:r/>
      <w:hyperlink r:id="rId15">
        <w:r>
          <w:rPr>
            <w:color w:val="0000EE"/>
            <w:u w:val="single"/>
          </w:rPr>
          <w:t>https://www.opengov.com/blog/why-cloud-based-software-is-essential-for-public-sector-governance</w:t>
        </w:r>
      </w:hyperlink>
      <w:r>
        <w:t xml:space="preserve"> - This blog post discusses the importance of cloud-based software in supporting public sector governance by improving operational efficiencies and accountability.</w:t>
      </w:r>
      <w:r/>
    </w:p>
    <w:p>
      <w:pPr>
        <w:pStyle w:val="ListNumber"/>
        <w:spacing w:line="240" w:lineRule="auto"/>
        <w:ind w:left="720"/>
      </w:pPr>
      <w:r/>
      <w:hyperlink r:id="rId16">
        <w:r>
          <w:rPr>
            <w:color w:val="0000EE"/>
            <w:u w:val="single"/>
          </w:rPr>
          <w:t>https://journalofcyberpolicy.com/oc-san-clears-the-pipeline-for-better-procurement-with-opengov/</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sri.com/en-us/industries/blog/articles/modern-data-management-brings-critical-business-systems-together" TargetMode="External"/><Relationship Id="rId11" Type="http://schemas.openxmlformats.org/officeDocument/2006/relationships/hyperlink" Target="https://www.opengov.com/about" TargetMode="External"/><Relationship Id="rId12" Type="http://schemas.openxmlformats.org/officeDocument/2006/relationships/hyperlink" Target="https://procurement.opengov.com/portal/ocgov/projects/115389/document?section=all" TargetMode="External"/><Relationship Id="rId13" Type="http://schemas.openxmlformats.org/officeDocument/2006/relationships/hyperlink" Target="https://www.openpermits.org/faq" TargetMode="External"/><Relationship Id="rId14" Type="http://schemas.openxmlformats.org/officeDocument/2006/relationships/hyperlink" Target="https://www.opengov.com/solutions/procurement" TargetMode="External"/><Relationship Id="rId15" Type="http://schemas.openxmlformats.org/officeDocument/2006/relationships/hyperlink" Target="https://www.opengov.com/blog/why-cloud-based-software-is-essential-for-public-sector-governance" TargetMode="External"/><Relationship Id="rId16" Type="http://schemas.openxmlformats.org/officeDocument/2006/relationships/hyperlink" Target="https://journalofcyberpolicy.com/oc-san-clears-the-pipeline-for-better-procurement-with-open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