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reveals new logistics trend map to navigate global supply chain complexities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Maersk has unveiled its latest Logistics Trend Map, which is designed to aid businesses in grappling with the increasing complexities of global supply chains. This initiative comes in response to a multitude of factors, including geopolitical tensions, inflation, technological upheavals, and shifting consumer expectations.</w:t>
      </w:r>
      <w:r/>
    </w:p>
    <w:p>
      <w:r/>
      <w:r>
        <w:t>Created in collaboration with Statista, the Logistics Trend Map is underpinned by AI-driven analyses that draw from a variety of sources, including scientific studies, patents, earnings calls, and input from over 500 logistics leaders and industry experts. The result is a comprehensive overview of the 30 most significant trends currently shaping the supply chain landscape, with a detailed exploration of the ten most pertinent themes for the future of logistics.</w:t>
      </w:r>
      <w:r/>
    </w:p>
    <w:p>
      <w:r/>
      <w:r>
        <w:t>Among the leading trends identified are supply chain visibility, the Internet of Things (IoT), and supply chain diversification, alongside financial resilience, the circular economy, artificial intelligence, cybersecurity, and advancements in e-commerce and last-mile delivery. The report highlights that the significance of these trends varies widely across different geographical regions and industry sectors. The analysis encompasses eight distinct verticals: retail, automotive, chemicals, pharmaceuticals and healthcare, lifestyle and fashion, perishables, technology, and fast-moving consumer goods (FMCG).</w:t>
      </w:r>
      <w:r/>
    </w:p>
    <w:p>
      <w:r/>
      <w:r>
        <w:t>One notable revelation from the report indicates that within the retail sector, logistics decision-makers are most concerned about reverse logistics and return handling, with 53 per cent identifying this as their primary challenge. This issue appears to overshadow concerns related to geopolitical disruptions, which only 38 per cent indicated as a major worry. Conversely, 59 per cent of leaders in the fashion, lifestyle, and pharmaceutical sectors highlighted geopolitical disruptions as their top challenge.</w:t>
      </w:r>
      <w:r/>
    </w:p>
    <w:p>
      <w:r/>
      <w:r>
        <w:t>“In an increasingly complex and challenging world, staying ahead in logistics has never been more critical,” stated Karsten Kildahl, Chief Commercial Officer at Maersk. He emphasised that it is no longer a question of whether companies will experience disruptions in their supply chains, but rather how they can navigate these challenges effectively and consistently. “Identifying and analyzing trends therefore enables businesses to stay competitive in a dynamic industry,” he added.</w:t>
      </w:r>
      <w:r/>
    </w:p>
    <w:p>
      <w:r/>
      <w:r>
        <w:t>To further empower businesses, the Logistics Trend Map provides actionable recommendations on how to leverage these trends to overcome key issues and uncover potential growth avenues. The interactive map is available for exploration, providing stakeholders with the insights necessary to adapt to the evolving landscape of global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https://www.maersk.com/news/articles/2025/04/03/maersk-logistics-trend-map-analyses</w:t>
        </w:r>
      </w:hyperlink>
      <w:r>
        <w:t xml:space="preserve"> - This URL supports the claim that Maersk has unveiled its latest Logistics Trend Map to help businesses navigate global supply chain complexities, highlighting trends like supply chain visibility and IoT. The report is a result of AI-driven analyses using various data sources.</w:t>
      </w:r>
      <w:r/>
    </w:p>
    <w:p>
      <w:pPr>
        <w:pStyle w:val="ListNumber"/>
        <w:spacing w:line="240" w:lineRule="auto"/>
        <w:ind w:left="720"/>
      </w:pPr>
      <w:r/>
      <w:hyperlink r:id="rId11">
        <w:r>
          <w:rPr>
            <w:color w:val="0000EE"/>
            <w:u w:val="single"/>
          </w:rPr>
          <w:t>https://www.maersk.com/insights/logistics-trend-map/digital-transformation</w:t>
        </w:r>
      </w:hyperlink>
      <w:r>
        <w:t xml:space="preserve"> - This URL corroborates the importance of digital transformation in logistics, which is ranked as one of the top trends by decision-makers. It highlights the role of digitalization in enhancing efficiency and supply chain visibility.</w:t>
      </w:r>
      <w:r/>
    </w:p>
    <w:p>
      <w:pPr>
        <w:pStyle w:val="ListNumber"/>
        <w:spacing w:line="240" w:lineRule="auto"/>
        <w:ind w:left="720"/>
      </w:pPr>
      <w:r/>
      <w:hyperlink r:id="rId12">
        <w:r>
          <w:rPr>
            <w:color w:val="0000EE"/>
            <w:u w:val="single"/>
          </w:rPr>
          <w:t>https://www.maersk.com/insights/logistics-trend-map/earth-observation-logistics</w:t>
        </w:r>
      </w:hyperlink>
      <w:r>
        <w:t xml:space="preserve"> - This URL discusses the use of earth observation data in logistics, another trend identified by Maersk. It explains how satellite-based tracking enhances asset monitoring and supply chain optimization.</w:t>
      </w:r>
      <w:r/>
    </w:p>
    <w:p>
      <w:pPr>
        <w:pStyle w:val="ListNumber"/>
        <w:spacing w:line="240" w:lineRule="auto"/>
        <w:ind w:left="720"/>
      </w:pPr>
      <w:r/>
      <w:hyperlink r:id="rId11">
        <w:r>
          <w:rPr>
            <w:color w:val="0000EE"/>
            <w:u w:val="single"/>
          </w:rPr>
          <w:t>https://www.maersk.com/insights/logistics-trend-map/digital-transformation</w:t>
        </w:r>
      </w:hyperlink>
      <w:r>
        <w:t xml:space="preserve"> - This URL provides insights into the role of digital transformation in modernizing logistics operations, including the digitization of critical processes and the integration of new technologies for better supply chain management.</w:t>
      </w:r>
      <w:r/>
    </w:p>
    <w:p>
      <w:pPr>
        <w:pStyle w:val="ListNumber"/>
        <w:spacing w:line="240" w:lineRule="auto"/>
        <w:ind w:left="720"/>
      </w:pPr>
      <w:r/>
      <w:hyperlink r:id="rId13">
        <w:r>
          <w:rPr>
            <w:color w:val="0000EE"/>
            <w:u w:val="single"/>
          </w:rPr>
          <w:t>https://www.mass.gov/guide-to-evidence/article-xi-miscellaneous</w:t>
        </w:r>
      </w:hyperlink>
      <w:r>
        <w:t xml:space="preserve"> - This URL does not directly support the article about Maersk's Logistics Trend Map. However, it is related to legal proceedings and might highlight the complexity of data handling in different contexts, albeit not specifically relevant to logistics trends.</w:t>
      </w:r>
      <w:r/>
    </w:p>
    <w:p>
      <w:pPr>
        <w:pStyle w:val="ListNumber"/>
        <w:spacing w:line="240" w:lineRule="auto"/>
        <w:ind w:left="720"/>
      </w:pPr>
      <w:r/>
      <w:hyperlink r:id="rId14">
        <w:r>
          <w:rPr>
            <w:color w:val="0000EE"/>
            <w:u w:val="single"/>
          </w:rPr>
          <w:t>https://pmc.ncbi.nlm.nih.gov/articles/PMC10311201/</w:t>
        </w:r>
      </w:hyperlink>
      <w:r>
        <w:t xml:space="preserve"> - This URL does not directly support any claims made in the article about Maersk's Logistics Trend Map. Instead, it discusses the use of digital evidence in criminal cases, which while related to digital trends, does not pertain to logistics or supply chains.</w:t>
      </w:r>
      <w:r/>
    </w:p>
    <w:p>
      <w:pPr>
        <w:pStyle w:val="ListNumber"/>
        <w:spacing w:line="240" w:lineRule="auto"/>
        <w:ind w:left="720"/>
      </w:pPr>
      <w:r/>
      <w:hyperlink r:id="rId15">
        <w:r>
          <w:rPr>
            <w:color w:val="0000EE"/>
            <w:u w:val="single"/>
          </w:rPr>
          <w:t>https://www.insidelogistics.ca/trends/maersk-unveils-logistics-trend-map-to-guide-businesses-through-global-supply-chain-disruption/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rsk.com/news/articles/2025/04/03/maersk-logistics-trend-map-analyses" TargetMode="External"/><Relationship Id="rId11" Type="http://schemas.openxmlformats.org/officeDocument/2006/relationships/hyperlink" Target="https://www.maersk.com/insights/logistics-trend-map/digital-transformation" TargetMode="External"/><Relationship Id="rId12" Type="http://schemas.openxmlformats.org/officeDocument/2006/relationships/hyperlink" Target="https://www.maersk.com/insights/logistics-trend-map/earth-observation-logistics"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insidelogistics.ca/trends/maersk-unveils-logistics-trend-map-to-guide-businesses-through-global-supply-chain-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