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Blockchain technology transforms pharmaceutical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pharmaceutical industry is witnessing a significant transformation driven by advancements in blockchain technology, which is set to enhance both security and transparency within the supply chain. This market is projected to grow at an impressive compound annual growth rate (CAGR) of 11.5%, with its value anticipated to climb from $2.5 billion in 2024 to an estimated $7.3 billion by 2034.</w:t>
      </w:r>
      <w:r/>
    </w:p>
    <w:p>
      <w:r/>
      <w:r>
        <w:t>Blockchain technology, initially known for its applications in cryptocurrency, is increasingly being integrated into pharmaceutical logistics. Its capacity to provide a secure, transparent ledger is crucial for addressing longstanding issues such as counterfeit drugs—products that not only threaten patient safety but also undermine financial stability within the industry. The immutable nature of blockchain allows for each transaction to be recorded in such a way that all stakeholders involved—from manufacturers to distributors and retailers—can track the journey of pharmaceutical products with high reliability.</w:t>
      </w:r>
      <w:r/>
    </w:p>
    <w:p>
      <w:r/>
      <w:r>
        <w:t>One of the primary advantages of blockchain is its potential to combat counterfeit drugs effectively. "With each transaction immutably recorded, this technology assures all stakeholders…of the journey their products undertake," as highlighted by Macho Levante. This assurance is particularly vital for maintaining trust in an industry where authenticity is paramount. The technology facilitates drug traceability, ensuring that every step in the supply chain can be validated, thereby nearly eliminating the risks associated with counterfeit products infiltrating legitimate channels.</w:t>
      </w:r>
      <w:r/>
    </w:p>
    <w:p>
      <w:r/>
      <w:r>
        <w:t>In addition to increasing security, blockchain technology enhances operational efficiency. It aids in simplifying inventory management, optimising resource allocation, and ultimately translating into cost savings and faster delivery times for pharmaceutical companies. This operational transformation is expected to lead to greater patient satisfaction through improved service delivery.</w:t>
      </w:r>
      <w:r/>
    </w:p>
    <w:p>
      <w:r/>
      <w:r>
        <w:t>Leading players in the technology and pharmaceutical sectors, such as IBM, Oracle, and SAP, are at the forefront of integrating blockchain into their systems. This shift is not just limited to industry giants; smaller companies and startups like MediLedger, FarmaTrust, and Chronicled are also innovating within this space, contributing to the growing momentum for blockchain adoption.</w:t>
      </w:r>
      <w:r/>
    </w:p>
    <w:p>
      <w:r/>
      <w:r>
        <w:t>Despite its advantages, the integration of blockchain into pharmaceutical supply chains is not without challenges. The complex regulatory landscape varies significantly by region, posing hurdles for companies looking to navigate compliance effectively. Moreover, ensuring compatibility between new blockchain systems and existing technologies can be intricate. These challenges underscore the importance of forming strategic alliances to facilitate the implementation and maximise the potential of blockchain technology.</w:t>
      </w:r>
      <w:r/>
    </w:p>
    <w:p>
      <w:r/>
      <w:r>
        <w:t>The trend towards adopting blockchain is evident on a global scale, impacting supply chain operations from North America to emerging markets in Africa and the Middle East. As more industries embrace this technology, a wave of innovation is anticipated, reshaping market dynamics.</w:t>
      </w:r>
      <w:r/>
    </w:p>
    <w:p>
      <w:r/>
      <w:r>
        <w:t>In summary, the integration of blockchain technology into the pharmaceutical supply chain signifies a substantial leap in the sector's approach to logistics and transparency. As the industry confronts complex regulatory challenges and logistics inefficiencies, the clarity and efficiency offered by blockchain are positioned to play a pivotal role in the future of health delivery.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https://www.qualifyze.com/resources/blog/the-role-of-blockchain-technology-in-pharma</w:t>
        </w:r>
      </w:hyperlink>
      <w:r>
        <w:t xml:space="preserve"> - This URL corroborates the claim that blockchain enhances security and transparency in the pharmaceutical supply chain by providing a tamper-proof ledger, aiding in counterfeit drug prevention and supply chain management.</w:t>
      </w:r>
      <w:r/>
    </w:p>
    <w:p>
      <w:pPr>
        <w:pStyle w:val="ListNumber"/>
        <w:spacing w:line="240" w:lineRule="auto"/>
        <w:ind w:left="720"/>
      </w:pPr>
      <w:r/>
      <w:hyperlink r:id="rId11">
        <w:r>
          <w:rPr>
            <w:color w:val="0000EE"/>
            <w:u w:val="single"/>
          </w:rPr>
          <w:t>https://www.debutinfotech.com/blog/blockchain-in-pharmaceutical-supply-chain-the-next-big-frontier</w:t>
        </w:r>
      </w:hyperlink>
      <w:r>
        <w:t xml:space="preserve"> - This URL supports the integration of blockchain technology by leading companies like IBM and Walmart to improve traceability and reduce counterfeiting in pharmaceutical supply chains.</w:t>
      </w:r>
      <w:r/>
    </w:p>
    <w:p>
      <w:pPr>
        <w:pStyle w:val="ListNumber"/>
        <w:spacing w:line="240" w:lineRule="auto"/>
        <w:ind w:left="720"/>
      </w:pPr>
      <w:r/>
      <w:hyperlink r:id="rId12">
        <w:r>
          <w:rPr>
            <w:color w:val="0000EE"/>
            <w:u w:val="single"/>
          </w:rPr>
          <w:t>https://www.leewayhertz.com/blockchain-in-pharma-supply-chain/</w:t>
        </w:r>
      </w:hyperlink>
      <w:r>
        <w:t xml:space="preserve"> - This URL highlights the benefits of blockchain in managing inventory, reducing counterfeiting, and improving supply chain security in the pharmaceutical industry.</w:t>
      </w:r>
      <w:r/>
    </w:p>
    <w:p>
      <w:pPr>
        <w:pStyle w:val="ListNumber"/>
        <w:spacing w:line="240" w:lineRule="auto"/>
        <w:ind w:left="720"/>
      </w:pPr>
      <w:r/>
      <w:hyperlink r:id="rId13">
        <w:r>
          <w:rPr>
            <w:color w:val="0000EE"/>
            <w:u w:val="single"/>
          </w:rPr>
          <w:t>https://pubmed.ncbi.nlm.nih.gov/38423927/</w:t>
        </w:r>
      </w:hyperlink>
      <w:r>
        <w:t xml:space="preserve"> - This URL provides evidence for blockchain's potential in pharmaceutical supply chain management, offering enhanced traceability, security, and transparency throughout the supply chain.</w:t>
      </w:r>
      <w:r/>
    </w:p>
    <w:p>
      <w:pPr>
        <w:pStyle w:val="ListNumber"/>
        <w:spacing w:line="240" w:lineRule="auto"/>
        <w:ind w:left="720"/>
      </w:pPr>
      <w:r/>
      <w:hyperlink r:id="rId14">
        <w:r>
          <w:rPr>
            <w:color w:val="0000EE"/>
            <w:u w:val="single"/>
          </w:rPr>
          <w:t>https://binariks.com/blog/blockchain-pharma-supply-chain/</w:t>
        </w:r>
      </w:hyperlink>
      <w:r>
        <w:t xml:space="preserve"> - This URL explains how blockchain enhances operational efficiency by simplifying inventory management and optimizing resource allocation, leading to cost savings and improved delivery times for pharmaceutical companies.</w:t>
      </w:r>
      <w:r/>
    </w:p>
    <w:p>
      <w:pPr>
        <w:pStyle w:val="ListNumber"/>
        <w:spacing w:line="240" w:lineRule="auto"/>
        <w:ind w:left="720"/>
      </w:pPr>
      <w:r/>
      <w:hyperlink r:id="rId15">
        <w:r>
          <w:rPr>
            <w:color w:val="0000EE"/>
            <w:u w:val="single"/>
          </w:rPr>
          <w:t>https://www.ibm.com/blockchain/solutions/pharma-supply-chain</w:t>
        </w:r>
      </w:hyperlink>
      <w:r>
        <w:t xml:space="preserve"> - This URL showcases IBM's blockchain solutions for the pharmaceutical industry, which focus on real-time tracking and transparency to ensure regulatory compliance and reduce counterfeit drugs.</w:t>
      </w:r>
      <w:r/>
    </w:p>
    <w:p>
      <w:pPr>
        <w:pStyle w:val="ListNumber"/>
        <w:spacing w:line="240" w:lineRule="auto"/>
        <w:ind w:left="720"/>
      </w:pPr>
      <w:r/>
      <w:hyperlink r:id="rId16">
        <w:r>
          <w:rPr>
            <w:color w:val="0000EE"/>
            <w:u w:val="single"/>
          </w:rPr>
          <w:t>https://news.google.com/rss/articles/CBMiqgFBVV95cUxQRF9jb1ZJY294N1RZNXR2ZGJoUjJGRVZDOGROUzhkZ0FuXzU3eWdLUVlOaWpDSHU2enhxZ3VsQmt2dHV2Zk1adTg3X0s2Wi1vams0WjhkWFl5djJMSFhUaTUzRHBWcEl0TVYzTjUxMkVtbmJhSks0Y3BvVTl3cmhHcHVJdG82NllSa0w0dDQ1NkdGZm5XSTg1VFRxazdMWkNHSjJ4LXVUWXJ2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ualifyze.com/resources/blog/the-role-of-blockchain-technology-in-pharma" TargetMode="External"/><Relationship Id="rId11" Type="http://schemas.openxmlformats.org/officeDocument/2006/relationships/hyperlink" Target="https://www.debutinfotech.com/blog/blockchain-in-pharmaceutical-supply-chain-the-next-big-frontier" TargetMode="External"/><Relationship Id="rId12" Type="http://schemas.openxmlformats.org/officeDocument/2006/relationships/hyperlink" Target="https://www.leewayhertz.com/blockchain-in-pharma-supply-chain/" TargetMode="External"/><Relationship Id="rId13" Type="http://schemas.openxmlformats.org/officeDocument/2006/relationships/hyperlink" Target="https://pubmed.ncbi.nlm.nih.gov/38423927/" TargetMode="External"/><Relationship Id="rId14" Type="http://schemas.openxmlformats.org/officeDocument/2006/relationships/hyperlink" Target="https://binariks.com/blog/blockchain-pharma-supply-chain/" TargetMode="External"/><Relationship Id="rId15" Type="http://schemas.openxmlformats.org/officeDocument/2006/relationships/hyperlink" Target="https://www.ibm.com/blockchain/solutions/pharma-supply-chain" TargetMode="External"/><Relationship Id="rId16" Type="http://schemas.openxmlformats.org/officeDocument/2006/relationships/hyperlink" Target="https://news.google.com/rss/articles/CBMiqgFBVV95cUxQRF9jb1ZJY294N1RZNXR2ZGJoUjJGRVZDOGROUzhkZ0FuXzU3eWdLUVlOaWpDSHU2enhxZ3VsQmt2dHV2Zk1adTg3X0s2Wi1vams0WjhkWFl5djJMSFhUaTUzRHBWcEl0TVYzTjUxMkVtbmJhSks0Y3BvVTl3cmhHcHVJdG82NllSa0w0dDQ1NkdGZm5XSTg1VFRxazdMWkNHSjJ4LXVUWXJ2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