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 control tower market projected to grow steadily through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Supply Chain Control Tower (SCCT) platforms is set to experience sustained growth, with a projected compound annual growth rate (CAGR) of 13.42% through 2030, according to recent analysis by the market intelligence firm QKS Group. These platforms, which provide real-time visibility and data-driven decision-making capabilities across supply chains, are increasingly critical in navigating complex and interconnected global logistics networks.</w:t>
      </w:r>
      <w:r/>
    </w:p>
    <w:p>
      <w:r/>
      <w:r>
        <w:t>SCCT systems integrate advanced technologies such as artificial intelligence (AI), machine learning (ML), Internet of Things (IoT) sensors, and cloud-native platforms. This integration allows for proactive disruption detection, scenario simulation, and automated response capabilities, enhancing businesses’ agility and resilience. The platforms also interface with enterprise resource planning (ERP), transportation management systems (TMS), and manufacturing execution systems (MES) to ensure seamless data flows and contextual intelligence.</w:t>
      </w:r>
      <w:r/>
    </w:p>
    <w:p>
      <w:r/>
      <w:r>
        <w:t>Moumita Neogy, an analyst at QKS Group, explained to PR Newswire US that "the Supply Chain Control Tower has evolved into a strategic nerve centre, empowering organizations with real-time intelligence and predictive capabilities. By harnessing AI, IoT, and cloud technologies, SCCT platforms transform fragmented supply chain data into actionable insights—enabling agility, resilience, and smarter decision-making in an increasingly complex world."</w:t>
      </w:r>
      <w:r/>
    </w:p>
    <w:p>
      <w:r/>
      <w:r>
        <w:t>The report provides a global and regional breakdown of SCCT adoption trends, examining competitive landscapes and identifying sectors leading investments in these solutions. It highlights the transformative role of AI in enabling real-time analytics, predictive insights, and autonomous decision-making, improving anomaly detection, demand forecasting, and response orchestration across supply networks.</w:t>
      </w:r>
      <w:r/>
    </w:p>
    <w:p>
      <w:r/>
      <w:r>
        <w:t>Key market players identified in the analysis include industry names such as Algo, Alloy, Blue Yonder, Elementum, GEP, IBM, Infor, Kinaxis, LOG-NET, o9 Solutions, Oracle, SAP, SupplyOn, and TESISQUARE. For decision-makers within these companies, SCCT platforms represent a crucial differentiator in offering enhanced visibility, automation, and risk mitigation capabilities, which are increasingly demanded in today’s volatile market environment.</w:t>
      </w:r>
      <w:r/>
    </w:p>
    <w:p>
      <w:r/>
      <w:r>
        <w:t>QKS Group’s reports offer comprehensive forecasts and competitive analyses by region, including North America, the Asia Pacific, the European Union, the Middle East and Africa, and Latin America. These insights aim to help businesses navigate a rapidly evolving market landscape shaped by technological innovation and shifting supply chain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https://www.prnewswire.com/news-releases/supply-chain-control-tower-scct-market-on-a-steady-growth-path-projected-to-grow-through-2030-at-cagr-13-42-302429040.html</w:t>
        </w:r>
      </w:hyperlink>
      <w:r>
        <w:t xml:space="preserve"> - Corroborates the projected CAGR of 13.42% for the SCCT market through 2030 and the integration of AI, IoT, and cloud technologies to enhance supply chain visibility and decision-making.</w:t>
      </w:r>
      <w:r/>
    </w:p>
    <w:p>
      <w:pPr>
        <w:pStyle w:val="ListNumber"/>
        <w:spacing w:line="240" w:lineRule="auto"/>
        <w:ind w:left="720"/>
      </w:pPr>
      <w:r/>
      <w:hyperlink r:id="rId10">
        <w:r>
          <w:rPr>
            <w:color w:val="0000EE"/>
            <w:u w:val="single"/>
          </w:rPr>
          <w:t>https://www.prnewswire.com/news-releases/supply-chain-control-tower-scct-market-on-a-steady-growth-path-projected-to-grow-through-2030-at-cagr-13-42-302429040.html</w:t>
        </w:r>
      </w:hyperlink>
      <w:r>
        <w:t xml:space="preserve"> - Supports the role of SCCT platforms in providing real-time intelligence and predictive capabilities, transforming fragmented supply chain data into actionable insights.</w:t>
      </w:r>
      <w:r/>
    </w:p>
    <w:p>
      <w:pPr>
        <w:pStyle w:val="ListNumber"/>
        <w:spacing w:line="240" w:lineRule="auto"/>
        <w:ind w:left="720"/>
      </w:pPr>
      <w:r/>
      <w:hyperlink r:id="rId11">
        <w:r>
          <w:rPr>
            <w:color w:val="0000EE"/>
            <w:u w:val="single"/>
          </w:rPr>
          <w:t>https://www.grandviewresearch.com/industry-analysis/control-towers-market</w:t>
        </w:r>
      </w:hyperlink>
      <w:r>
        <w:t xml:space="preserve"> - Highlights the growth of the broader control tower market driven by increased demand for visibility and efficiency in supply chain and logistics operations, similar to SCCT platforms.</w:t>
      </w:r>
      <w:r/>
    </w:p>
    <w:p>
      <w:pPr>
        <w:pStyle w:val="ListNumber"/>
        <w:spacing w:line="240" w:lineRule="auto"/>
        <w:ind w:left="720"/>
      </w:pPr>
      <w:r/>
      <w:hyperlink r:id="rId12">
        <w:r>
          <w:rPr>
            <w:color w:val="0000EE"/>
            <w:u w:val="single"/>
          </w:rPr>
          <w:t>https://www.globenewswire.com/news-release/2024/12/03/2990862/0/en/Supply-Chain-Control-Tower-SCCT-Market-is-expected-to-grow-from-0-50-Billion-in-2023-to-reach-1-22-billion-by-2030-at-a-CAGR-of-13-50-as-per-the-Exclusive-Report-from-QKS-Group.html</w:t>
        </w:r>
      </w:hyperlink>
      <w:r>
        <w:t xml:space="preserve"> - Discusses the growing importance of SCCTs in providing real-time insights and enhancing decision-making processes across supply chains, facilitated by technologies like AI and IoT.</w:t>
      </w:r>
      <w:r/>
    </w:p>
    <w:p>
      <w:pPr>
        <w:pStyle w:val="ListNumber"/>
        <w:spacing w:line="240" w:lineRule="auto"/>
        <w:ind w:left="720"/>
      </w:pPr>
      <w:r/>
      <w:hyperlink r:id="rId13">
        <w:r>
          <w:rPr>
            <w:color w:val="0000EE"/>
            <w:u w:val="single"/>
          </w:rPr>
          <w:t>https://www.alliedmarketresearch.com/press-release/control-towers-market.html</w:t>
        </w:r>
      </w:hyperlink>
      <w:r>
        <w:t xml:space="preserve"> - Details the broader control towers market growth driven by cloud-based solutions and big data analytics, reflecting similar trends in SCCT adoption for enhanced supply chain visibility and efficiency.</w:t>
      </w:r>
      <w:r/>
    </w:p>
    <w:p>
      <w:pPr>
        <w:pStyle w:val="ListNumber"/>
        <w:spacing w:line="240" w:lineRule="auto"/>
        <w:ind w:left="720"/>
      </w:pPr>
      <w:r/>
      <w:hyperlink r:id="rId14">
        <w:r>
          <w:rPr>
            <w:color w:val="0000EE"/>
            <w:u w:val="single"/>
          </w:rPr>
          <w:t>https://www.zionmarketresearch.com/report/control-towers-market</w:t>
        </w:r>
      </w:hyperlink>
      <w:r>
        <w:t xml:space="preserve"> - Examines the control towers market, which includes SCCTs, highlighting factors such as real-time analytics and decision-making as key drivers for growth.</w:t>
      </w:r>
      <w:r/>
    </w:p>
    <w:p>
      <w:pPr>
        <w:pStyle w:val="ListNumber"/>
        <w:spacing w:line="240" w:lineRule="auto"/>
        <w:ind w:left="720"/>
      </w:pPr>
      <w:r/>
      <w:hyperlink r:id="rId10">
        <w:r>
          <w:rPr>
            <w:color w:val="0000EE"/>
            <w:u w:val="single"/>
          </w:rPr>
          <w:t>https://www.prnewswire.com/news-releases/supply-chain-control-tower-scct-market-on-a-steady-growth-path-projected-to-grow-through-2030-at-cagr-13-42-302429040.html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upply-chain-control-tower-scct-market-on-a-steady-growth-path-projected-to-grow-through-2030-at-cagr-13-42-302429040.html" TargetMode="External"/><Relationship Id="rId11" Type="http://schemas.openxmlformats.org/officeDocument/2006/relationships/hyperlink" Target="https://www.grandviewresearch.com/industry-analysis/control-towers-market" TargetMode="External"/><Relationship Id="rId12" Type="http://schemas.openxmlformats.org/officeDocument/2006/relationships/hyperlink" Target="https://www.globenewswire.com/news-release/2024/12/03/2990862/0/en/Supply-Chain-Control-Tower-SCCT-Market-is-expected-to-grow-from-0-50-Billion-in-2023-to-reach-1-22-billion-by-2030-at-a-CAGR-of-13-50-as-per-the-Exclusive-Report-from-QKS-Group.html" TargetMode="External"/><Relationship Id="rId13" Type="http://schemas.openxmlformats.org/officeDocument/2006/relationships/hyperlink" Target="https://www.alliedmarketresearch.com/press-release/control-towers-market.html" TargetMode="External"/><Relationship Id="rId14" Type="http://schemas.openxmlformats.org/officeDocument/2006/relationships/hyperlink" Target="https://www.zionmarketresearch.com/report/control-tower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