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professionals focus on tailored digital strategies at Nordic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professionals across various industries continue to grapple with the challenge of integrating digital technologies into their procurement strategies, a topic that was central to discussions at the recent EBG Network’s 8th Annual Source to Pay Summit held in the Nordic region. The event brought together leading organisations and procurement specialists, providing a platform to explore the current landscape and future possibilities of digital procurement.</w:t>
      </w:r>
      <w:r/>
    </w:p>
    <w:p>
      <w:r/>
      <w:r>
        <w:t>During the summit, participants engaged in keynotes, roundtables, and one-on-one discussions, revealing a broad spectrum of digital adoption levels within procurement functions. Some organisations are exploring cutting-edge technologies such as Blockchain to enhance their source-to-pay (S2P) processes, while others are still developing foundational elements like central supplier databases. The varying degrees of readiness highlighted the complexity of digital transition in procurement, underscoring that there is no one-size-fits-all approach.</w:t>
      </w:r>
      <w:r/>
    </w:p>
    <w:p>
      <w:r/>
      <w:r>
        <w:t>An emerging theme from these interactions was the importance of establishing a clear starting point tailored to each organisation’s specific context. Before embracing new technologies, companies need to conduct internal assessments to understand their unique requirements and challenges. This process serves as the foundation for formulating hypotheses that can be tested through pilot projects, ultimately building a business case for broader digital procurement adoption.</w:t>
      </w:r>
      <w:r/>
    </w:p>
    <w:p>
      <w:r/>
      <w:r>
        <w:t>The summit discussions drew attention to the evolving necessity for transparency in supply chains, driven by increasing scrutiny from stakeholders and consumers. As global supply networks grow more intricate, ensuring visibility beyond tier 1 suppliers remains a significant hurdle despite the availability of advanced technology solutions. This lack of extended supplier transparency creates new risk realities that organisations must navigate carefully.</w:t>
      </w:r>
      <w:r/>
    </w:p>
    <w:p>
      <w:r/>
      <w:r>
        <w:t>One technological avenue gaining interest is Blockchain, recognised for its potential to provide a decentralised, secure ledger that can verify transactions and monitor supplier actions throughout the procurement lifecycle. Applications discussed include validating environmental impact data, tracking labour compliance, and improving financial transparency between buyers and suppliers. While some procurement professionals have expressed scepticism about Blockchain, its capabilities continue to be explored as a means to enhance trust and streamline functions like auditing and payment processing.</w:t>
      </w:r>
      <w:r/>
    </w:p>
    <w:p>
      <w:r/>
      <w:r>
        <w:t>Another area highlighted at the summit is the role of Application Programming Interfaces (APIs) in fostering innovation and integration within procurement ecosystems. APIs enable different software solutions to communicate seamlessly, allowing procurement teams to centralise operational processes and data management across varied platforms, such as Enterprise Resource Planning (ERP), spend analysis tools, and invoicing applications. However, concerns around cybersecurity and regulatory compliance, particularly in heavily regulated sectors like banking, pose challenges to adopting open API frameworks comprehensively.</w:t>
      </w:r>
      <w:r/>
    </w:p>
    <w:p>
      <w:r/>
      <w:r>
        <w:t>Central to the move towards digital procurement is the effective use of data. Turning passive data stored in unscalable formats, such as spreadsheets, into actionable intelligence is critical for informed decision-making. Procurement professionals often face difficulties in ensuring the completeness and quality of master data, which is essential for leveraging digital tools effectively. The quality of data within procurement systems is a significant barrier; without accurate and comprehensive data, the full benefits of digital solutions cannot be realised.</w:t>
      </w:r>
      <w:r/>
    </w:p>
    <w:p>
      <w:r/>
      <w:r>
        <w:t>Looking forward, the integration of cognitive technologies—including machine learning, robotic process automation, and natural language processing—is expected to transform procurement analytics and supplier management. Nonetheless, these advancements depend heavily on foundational human oversight to maintain data integrity.</w:t>
      </w:r>
      <w:r/>
    </w:p>
    <w:p>
      <w:r/>
      <w:r>
        <w:t>In summary, the discussions at the EBG Network Summit highlighted three pivotal pillars for digital procurement: anticipating increased scrutiny with enhanced transparency measures, leveraging API-driven integration for innovation, and improving data quality to enable intelligent decision-making. Recognising that every organisation’s journey will differ, procurement leaders are encouraged to reflect on their digital strategies and identify tailored pathways to embrace the ongoing digital transformation in procurement functions.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https://ebgnetwork.com/ebg-summit/</w:t>
        </w:r>
      </w:hyperlink>
      <w:r>
        <w:t xml:space="preserve"> - This URL supports the claim about the EBG Network hosting procurement-focused summits, such as the Source to Pay Summit, which aligns with the discussions mentioned in the article about integrating digital technologies into procurement strategies.</w:t>
      </w:r>
      <w:r/>
    </w:p>
    <w:p>
      <w:pPr>
        <w:pStyle w:val="ListNumber"/>
        <w:spacing w:line="240" w:lineRule="auto"/>
        <w:ind w:left="720"/>
      </w:pPr>
      <w:r/>
      <w:hyperlink r:id="rId11">
        <w:r>
          <w:rPr>
            <w:color w:val="0000EE"/>
            <w:u w:val="single"/>
          </w:rPr>
          <w:t>https://source2pay-summit.com</w:t>
        </w:r>
      </w:hyperlink>
      <w:r>
        <w:t xml:space="preserve"> - This source corroborates the EBG Network's involvement in Source to Pay Summit events, which focus on digital procurement strategies and related technological innovations.</w:t>
      </w:r>
      <w:r/>
    </w:p>
    <w:p>
      <w:pPr>
        <w:pStyle w:val="ListNumber"/>
        <w:spacing w:line="240" w:lineRule="auto"/>
        <w:ind w:left="720"/>
      </w:pPr>
      <w:r/>
      <w:hyperlink r:id="rId12">
        <w:r>
          <w:rPr>
            <w:color w:val="0000EE"/>
            <w:u w:val="single"/>
          </w:rPr>
          <w:t>https://ebgnetwork.com</w:t>
        </w:r>
      </w:hyperlink>
      <w:r>
        <w:t xml:space="preserve"> - The EBG Network website highlights their focus on procurement excellence, digitalization, and strategic development, aligning with themes discussed at their summits, such as data-driven insights and technological advancements.</w:t>
      </w:r>
      <w:r/>
    </w:p>
    <w:p>
      <w:pPr>
        <w:pStyle w:val="ListNumber"/>
        <w:spacing w:line="240" w:lineRule="auto"/>
        <w:ind w:left="720"/>
      </w:pPr>
      <w:r/>
      <w:hyperlink r:id="rId13">
        <w:r>
          <w:rPr>
            <w:color w:val="0000EE"/>
            <w:u w:val="single"/>
          </w:rPr>
          <w:t>https://sourcingoutlook.com</w:t>
        </w:r>
      </w:hyperlink>
      <w:r>
        <w:t xml:space="preserve"> - This site mentions EBG | Network's summits, including Sourcing Outlook, which emphasizes theme discussions relevant to procurement challenges like transparency and technology integration.</w:t>
      </w:r>
      <w:r/>
    </w:p>
    <w:p>
      <w:pPr>
        <w:pStyle w:val="ListNumber"/>
        <w:spacing w:line="240" w:lineRule="auto"/>
        <w:ind w:left="720"/>
      </w:pPr>
      <w:r/>
      <w:hyperlink r:id="rId14">
        <w:r>
          <w:rPr>
            <w:color w:val="0000EE"/>
            <w:u w:val="single"/>
          </w:rPr>
          <w:t>https://www.onventis.com/events/cpo-outlook/</w:t>
        </w:r>
      </w:hyperlink>
      <w:r>
        <w:t xml:space="preserve"> - This URL explains the CPO Outlook event's focus on digital transformation of procurement processes, including source-to-pay solutions and supplier collaboration, reflecting similar discussions at EBG summits.</w:t>
      </w:r>
      <w:r/>
    </w:p>
    <w:p>
      <w:pPr>
        <w:pStyle w:val="ListNumber"/>
        <w:spacing w:line="240" w:lineRule="auto"/>
        <w:ind w:left="720"/>
      </w:pPr>
      <w:r/>
      <w:hyperlink r:id="rId9">
        <w:r>
          <w:rPr>
            <w:color w:val="0000EE"/>
            <w:u w:val="single"/>
          </w:rPr>
          <w:t>https://www.noahwire.com</w:t>
        </w:r>
      </w:hyperlink>
      <w:r>
        <w:t xml:space="preserve"> - Although specific content from the Noah Wire Services is not directly referenced in the available search results, it would typically support the overarching narrative about digital procurement trends and the challenges discussed at procurement summits.</w:t>
      </w:r>
      <w:r/>
    </w:p>
    <w:p>
      <w:pPr>
        <w:pStyle w:val="ListNumber"/>
        <w:spacing w:line="240" w:lineRule="auto"/>
        <w:ind w:left="720"/>
      </w:pPr>
      <w:r/>
      <w:hyperlink r:id="rId15">
        <w:r>
          <w:rPr>
            <w:color w:val="0000EE"/>
            <w:u w:val="single"/>
          </w:rPr>
          <w:t>https://supplychaingamechanger.com/the-3-pillars-of-digital-procurement/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bgnetwork.com/ebg-summit/" TargetMode="External"/><Relationship Id="rId11" Type="http://schemas.openxmlformats.org/officeDocument/2006/relationships/hyperlink" Target="https://source2pay-summit.com" TargetMode="External"/><Relationship Id="rId12" Type="http://schemas.openxmlformats.org/officeDocument/2006/relationships/hyperlink" Target="https://ebgnetwork.com" TargetMode="External"/><Relationship Id="rId13" Type="http://schemas.openxmlformats.org/officeDocument/2006/relationships/hyperlink" Target="https://sourcingoutlook.com" TargetMode="External"/><Relationship Id="rId14" Type="http://schemas.openxmlformats.org/officeDocument/2006/relationships/hyperlink" Target="https://www.onventis.com/events/cpo-outlook/" TargetMode="External"/><Relationship Id="rId15" Type="http://schemas.openxmlformats.org/officeDocument/2006/relationships/hyperlink" Target="https://supplychaingamechanger.com/the-3-pillars-of-digital-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