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Nutrabolt expands partnership with e2open to enhance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Nutrabolt, a global leader in active health and wellness products, has expanded its partnership with supply chain software provider e2open as part of its ongoing digital transformation. The company, known for brands such as C4®, XTEND®, and Cellucor®, is integrating additional e2open applications including Demand Planning, Supply Planning, and Multi-Echelon Inventory Optimisation (MEIO) into its existing supply chain management framework.</w:t>
      </w:r>
      <w:r/>
    </w:p>
    <w:p>
      <w:r/>
      <w:r>
        <w:t>This move builds on Nutrabolt’s current use of e2open’s Transportation Management, Parcel, and Global Trade Management tools, aiming to boost productivity and enhance supply reliability amid the complexities of the company's growth. The integration is expected to bring significant operational improvements, with forecasted benefits including a 30% to 50% increase in planner productivity, up to a 30% improvement in forecasting accuracy, and a 30% reduction in inventory levels through automation of planning processes.</w:t>
      </w:r>
      <w:r/>
    </w:p>
    <w:p>
      <w:r/>
      <w:r>
        <w:t>Kyle Burby, Vice President of Supply Chain Strategy at Nutrabolt, told Business Wire that the initiative is about “building the foundation for the future of our supply chain.” He highlighted that consolidating data on a single scalable platform will help the company manage increasing complexity while connecting its entire supply chain and evaluating its business impact.</w:t>
      </w:r>
      <w:r/>
    </w:p>
    <w:p>
      <w:r/>
      <w:r>
        <w:t>Nutrabolt’s products are distributed in over 125 countries and include some of the fastest-growing brands in functional beverages and active nutrition. The company’s commitment to modernising its supply chain reflects a broader trend within the sector, where digital tools are increasingly used to enhance efficiency and responsiveness in global operations.</w:t>
      </w:r>
      <w:r/>
    </w:p>
    <w:p>
      <w:r/>
      <w:r>
        <w:t>Greg Randolph, Chief Commercial Officer at e2open, expressed enthusiasm about deepening the collaboration, stating that their connected supply chain platform is well positioned to help Nutrabolt achieve its goals in productivity, service, and performance.</w:t>
      </w:r>
      <w:r/>
    </w:p>
    <w:p>
      <w:r/>
      <w:r>
        <w:t>E2open operates a cloud-native global platform that connects over 500,000 manufacturing, logistics, and distribution partners, handling billions of transactions annually. This latest expansion of services for Nutrabolt underlines the rising importance of integrated supply chain solutions in sustaining growth and meeting customer demand in competitive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https://www.e2open.com/news/press-releases/nutrabolt-selects-e2open-as-strategic-partner/</w:t>
        </w:r>
      </w:hyperlink>
      <w:r>
        <w:t xml:space="preserve"> - This press release supports the partnership between Nutrabolt and e2open, highlighting Nutrabolt's digital transformation and use of e2open's connected supply chain platform. It also introduces Nutrabolt's major brands such as C4 and XTEND.</w:t>
      </w:r>
      <w:r/>
    </w:p>
    <w:p>
      <w:pPr>
        <w:pStyle w:val="ListNumber"/>
        <w:spacing w:line="240" w:lineRule="auto"/>
        <w:ind w:left="720"/>
      </w:pPr>
      <w:r/>
      <w:hyperlink r:id="rId11">
        <w:r>
          <w:rPr>
            <w:color w:val="0000EE"/>
            <w:u w:val="single"/>
          </w:rPr>
          <w:t>https://www.businesswire.com/newsroom</w:t>
        </w:r>
      </w:hyperlink>
      <w:r>
        <w:t xml:space="preserve"> - This newsroom announcement confirms the strategic partnership between Nutrabolt and e2open for digital supply chain transformation, aligning with the companies' mutual growth objectives.</w:t>
      </w:r>
      <w:r/>
    </w:p>
    <w:p>
      <w:pPr>
        <w:pStyle w:val="ListNumber"/>
        <w:spacing w:line="240" w:lineRule="auto"/>
        <w:ind w:left="720"/>
      </w:pPr>
      <w:r/>
      <w:hyperlink r:id="rId12">
        <w:r>
          <w:rPr>
            <w:color w:val="0000EE"/>
            <w:u w:val="single"/>
          </w:rPr>
          <w:t>https://www.e2open.com/resources/nutrabolts-logistics-transformation-powering-growth-through-supply-chain-technology/</w:t>
        </w:r>
      </w:hyperlink>
      <w:r>
        <w:t xml:space="preserve"> - This resource details Nutrabolt's logistical transformation, focusing on the implementation of global trade compliance and transportation management systems to enhance efficiency and sustainability.</w:t>
      </w:r>
      <w:r/>
    </w:p>
    <w:p>
      <w:pPr>
        <w:pStyle w:val="ListNumber"/>
        <w:spacing w:line="240" w:lineRule="auto"/>
        <w:ind w:left="720"/>
      </w:pPr>
      <w:r/>
      <w:hyperlink r:id="rId13">
        <w:r>
          <w:rPr>
            <w:color w:val="0000EE"/>
            <w:u w:val="single"/>
          </w:rPr>
          <w:t>https://www.bizjournals.com/austin/news/2024/12/23/nutrabolt-c4-bloom-austin.html</w:t>
        </w:r>
      </w:hyperlink>
      <w:r>
        <w:t xml:space="preserve"> - This article mentions Nutrabolt's growing presence and operations, highlighting its position as a significant player in the market, though it doesn't directly address the e2open partnership.</w:t>
      </w:r>
      <w:r/>
    </w:p>
    <w:p>
      <w:pPr>
        <w:pStyle w:val="ListNumber"/>
        <w:spacing w:line="240" w:lineRule="auto"/>
        <w:ind w:left="720"/>
      </w:pPr>
      <w:r/>
      <w:hyperlink r:id="rId14">
        <w:r>
          <w:rPr>
            <w:color w:val="0000EE"/>
            <w:u w:val="single"/>
          </w:rPr>
          <w:t>https://www.stocktitan.net/news/today</w:t>
        </w:r>
      </w:hyperlink>
      <w:r>
        <w:t xml:space="preserve"> - This news platform mentions the partnership between Nutrabolt and e2open, noting its relevance to Nutrabolt's digital supply chain transformation and growth strategies.</w:t>
      </w:r>
      <w:r/>
    </w:p>
    <w:p>
      <w:pPr>
        <w:pStyle w:val="ListNumber"/>
        <w:spacing w:line="240" w:lineRule="auto"/>
        <w:ind w:left="720"/>
      </w:pPr>
      <w:r/>
      <w:hyperlink r:id="rId9">
        <w:r>
          <w:rPr>
            <w:color w:val="0000EE"/>
            <w:u w:val="single"/>
          </w:rPr>
          <w:t>https://www.noahwire.com</w:t>
        </w:r>
      </w:hyperlink>
      <w:r>
        <w:t xml:space="preserve"> - As the source article, it does not provide independent corroboration but serves as the primary text detailing Nutrabolt's partnership with e2open and its supply chain enhancements.</w:t>
      </w:r>
      <w:r/>
    </w:p>
    <w:p>
      <w:pPr>
        <w:pStyle w:val="ListNumber"/>
        <w:spacing w:line="240" w:lineRule="auto"/>
        <w:ind w:left="720"/>
      </w:pPr>
      <w:r/>
      <w:hyperlink r:id="rId15">
        <w:r>
          <w:rPr>
            <w:color w:val="0000EE"/>
            <w:u w:val="single"/>
          </w:rPr>
          <w:t>https://www.businesswire.com/news/home/20250428556659/en/Nutrabolt-Selects-e2open-as-Strategic-Partner-for-Digital-Supply-Chain-Transformation?feedref=JjAwJuNHiystnCoBq_hl-bV7DTIYheT0D-1vT4_bKFzt_EW40VMdK6eG-WLfRGUE1fJraLPL1g6AeUGJlCTYs7Oafol48Kkc8KJgZoTHgMu0w8LYSbRdYOj2VdwnuKwa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2open.com/news/press-releases/nutrabolt-selects-e2open-as-strategic-partner/" TargetMode="External"/><Relationship Id="rId11" Type="http://schemas.openxmlformats.org/officeDocument/2006/relationships/hyperlink" Target="https://www.businesswire.com/newsroom" TargetMode="External"/><Relationship Id="rId12" Type="http://schemas.openxmlformats.org/officeDocument/2006/relationships/hyperlink" Target="https://www.e2open.com/resources/nutrabolts-logistics-transformation-powering-growth-through-supply-chain-technology/" TargetMode="External"/><Relationship Id="rId13" Type="http://schemas.openxmlformats.org/officeDocument/2006/relationships/hyperlink" Target="https://www.bizjournals.com/austin/news/2024/12/23/nutrabolt-c4-bloom-austin.html" TargetMode="External"/><Relationship Id="rId14" Type="http://schemas.openxmlformats.org/officeDocument/2006/relationships/hyperlink" Target="https://www.stocktitan.net/news/today" TargetMode="External"/><Relationship Id="rId15" Type="http://schemas.openxmlformats.org/officeDocument/2006/relationships/hyperlink" Target="https://www.businesswire.com/news/home/20250428556659/en/Nutrabolt-Selects-e2open-as-Strategic-Partner-for-Digital-Supply-Chain-Transformatio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