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Kornit Digital and Gooten partner to revolutionise global on-demand textile printing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Kornit Digital, a prominent innovator in sustainable, on-demand digital fashion and textile production technologies, has announced a significant integration with Gooten, a leading print-on-demand fulfillment and technology company. This collaboration aims to enhance global brand access to Kornit’s extensive production capabilities, which span over 250 locations across North America, Europe, Asia, and Latin America.</w:t>
      </w:r>
      <w:r/>
    </w:p>
    <w:p>
      <w:r/>
      <w:r>
        <w:t>Through this partnership, brands utilising the Gooten platform will gain access to Kornit’s network of on-demand production partners, which is already leveraged by numerous prominent marketplaces. This development is expected to facilitate the rapid delivery of high-quality printed textile products, thereby transforming the operational capabilities of brands of varying sizes.</w:t>
      </w:r>
      <w:r/>
    </w:p>
    <w:p>
      <w:r/>
      <w:r>
        <w:t>“The integration with Gooten marks another milestone in our effort to expand access to Kornit’s on-demand global infrastructure,” stated Ronen Samuel, Chief Executive Officer of Kornit Digital. He further noted that “Gooten joins a growing list of e-commerce and enablement platforms that connect to our network, empowering their customers to deliver quality, speed, and sustainable production at scale.”</w:t>
      </w:r>
      <w:r/>
    </w:p>
    <w:p>
      <w:r/>
      <w:r>
        <w:t>Key advantages of this collaboration include:</w:t>
      </w:r>
      <w:r/>
    </w:p>
    <w:p>
      <w:r/>
      <w:r>
        <w:t xml:space="preserve">1. </w:t>
      </w:r>
      <w:r>
        <w:rPr>
          <w:b/>
        </w:rPr>
        <w:t>Expertise and Quality at Scale</w:t>
      </w:r>
      <w:r>
        <w:t>: The combined knowledge in textile printing and production excellence will enable brands to achieve retail-quality results across an extensive product range.</w:t>
      </w:r>
      <w:r/>
    </w:p>
    <w:p>
      <w:r/>
      <w:r>
        <w:t xml:space="preserve">2. </w:t>
      </w:r>
      <w:r>
        <w:rPr>
          <w:b/>
        </w:rPr>
        <w:t>Global Reach with Local Production</w:t>
      </w:r>
      <w:r>
        <w:t>: Gooten users will benefit from Kornit’s vast network of production facilities, which promise consistent quality and swift, local fulfilment.</w:t>
      </w:r>
      <w:r/>
    </w:p>
    <w:p>
      <w:r/>
      <w:r>
        <w:t xml:space="preserve">3. </w:t>
      </w:r>
      <w:r>
        <w:rPr>
          <w:b/>
        </w:rPr>
        <w:t>Seamless Connectivity</w:t>
      </w:r>
      <w:r>
        <w:t>: The integration allows brands to onboard quickly, accessing a comprehensive global catalog equipped with expert support for mobilising on-demand operations without the need to navigate complex logistics.</w:t>
      </w:r>
      <w:r/>
    </w:p>
    <w:p>
      <w:r/>
      <w:r>
        <w:t xml:space="preserve">4. </w:t>
      </w:r>
      <w:r>
        <w:rPr>
          <w:b/>
        </w:rPr>
        <w:t>Sustainable Growth</w:t>
      </w:r>
      <w:r>
        <w:t>: Both Kornit and Gooten are committed to sustainability, empowering brands to adopt a more responsible production model that diminishes waste and inventory risks while effectively responding to demand.</w:t>
      </w:r>
      <w:r/>
    </w:p>
    <w:p>
      <w:r/>
      <w:r>
        <w:t xml:space="preserve">5. </w:t>
      </w:r>
      <w:r>
        <w:rPr>
          <w:b/>
        </w:rPr>
        <w:t>Increased Revenues</w:t>
      </w:r>
      <w:r>
        <w:t>: The partnership is designed to help brands unlock new revenue streams within apparel, enter new markets, and boost growth via Kornit’s substantial production capacity.</w:t>
      </w:r>
      <w:r/>
    </w:p>
    <w:p>
      <w:r/>
      <w:r>
        <w:t>Maddy Alcala, President of Gooten, commented, “Kornit has always been a leader in the print-on-demand industry, and it’s an honour to collaborate with their team to provide a unique solution to global e-commerce brands.” She emphasised that the partnership significantly enhances Gooten's catalog and global production reach, allowing brands to create and sell products backed by a singular platform capable of large-scale delivery.</w:t>
      </w:r>
      <w:r/>
    </w:p>
    <w:p>
      <w:r/>
      <w:r>
        <w:t>This announcement underscores Kornit’s ongoing dedication to driving the digital transformation of fashion and lifestyle products. Chris Govier, Executive Vice President of Strategic Growth and Marketing at Kornit Digital, highlighted that “consumer expectations on choice, quality, and delivery times have never been greater.” He elaborated that the collaboration will lead to expedited delivery of printed textiles and apparel, effectively catering to these increasing expectations while allowing Gooten’s brands to hasten their time to market with zero inventory costs—a substantial advantage across different growth stages.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https://www.globenewswire.com/news-release/2023/06/20/2691039/34898/en/index.html</w:t>
        </w:r>
      </w:hyperlink>
      <w:r>
        <w:t xml:space="preserve"> - This article discusses Kornit Digital's successful exhibition at ITMA 2023, highlighting their leadership in sustainable, on-demand digital fashion and textile production technologies, which aligns with Kornit's extensive production capabilities across multiple regions.</w:t>
      </w:r>
      <w:r/>
    </w:p>
    <w:p>
      <w:pPr>
        <w:pStyle w:val="ListNumber"/>
        <w:spacing w:line="240" w:lineRule="auto"/>
        <w:ind w:left="720"/>
      </w:pPr>
      <w:r/>
      <w:hyperlink r:id="rId11">
        <w:r>
          <w:rPr>
            <w:color w:val="0000EE"/>
            <w:u w:val="single"/>
          </w:rPr>
          <w:t>https://www.textileworld.com/textile-world/supplier-notes/2023/06/kornit-digital-locks-in-leadership-with-highly-successful-itma-2023-validates-market-readiness-for-mainstreaming-digital-on-demand-production/</w:t>
        </w:r>
      </w:hyperlink>
      <w:r>
        <w:t xml:space="preserve"> - This source details Kornit Digital's market readiness for mainstreaming digital on-demand production, emphasizing their global reach and the integration of sustainable practices in their production processes.</w:t>
      </w:r>
      <w:r/>
    </w:p>
    <w:p>
      <w:pPr>
        <w:pStyle w:val="ListNumber"/>
        <w:spacing w:line="240" w:lineRule="auto"/>
        <w:ind w:left="720"/>
      </w:pPr>
      <w:r/>
      <w:hyperlink r:id="rId12">
        <w:r>
          <w:rPr>
            <w:color w:val="0000EE"/>
            <w:u w:val="single"/>
          </w:rPr>
          <w:t>https://www.globenewswire.com/news-release/2024/09/11/2944439/0/en/OGAT-and-Kornit-Digital-Revolutionize-Fashion-Production-with-On-Demand-Sustainable-Technology.html</w:t>
        </w:r>
      </w:hyperlink>
      <w:r>
        <w:t xml:space="preserve"> - This article highlights Kornit Digital's partnership with OGAT to revolutionize fashion production through on-demand, sustainable technology, showcasing their commitment to transforming operational capabilities for brands of varying sizes.</w:t>
      </w:r>
      <w:r/>
    </w:p>
    <w:p>
      <w:pPr>
        <w:pStyle w:val="ListNumber"/>
        <w:spacing w:line="240" w:lineRule="auto"/>
        <w:ind w:left="720"/>
      </w:pPr>
      <w:r/>
      <w:hyperlink r:id="rId13">
        <w:r>
          <w:rPr>
            <w:color w:val="0000EE"/>
            <w:u w:val="single"/>
          </w:rPr>
          <w:t>https://www.textileworld.com/textile-world/knitting-apparel/2022/09/yesand-kornit-digital-launch-customizable-on-demand-printing-collaboration-with-fashinnovation/</w:t>
        </w:r>
      </w:hyperlink>
      <w:r>
        <w:t xml:space="preserve"> - This source discusses Kornit Digital's collaboration with YesAnd and Fashinnovation to launch customizable on-demand printing, emphasizing their dedication to sustainable and innovative production models.</w:t>
      </w:r>
      <w:r/>
    </w:p>
    <w:p>
      <w:pPr>
        <w:pStyle w:val="ListNumber"/>
        <w:spacing w:line="240" w:lineRule="auto"/>
        <w:ind w:left="720"/>
      </w:pPr>
      <w:r/>
      <w:hyperlink r:id="rId10">
        <w:r>
          <w:rPr>
            <w:color w:val="0000EE"/>
            <w:u w:val="single"/>
          </w:rPr>
          <w:t>https://www.globenewswire.com/news-release/2023/06/20/2691039/34898/en/index.html</w:t>
        </w:r>
      </w:hyperlink>
      <w:r>
        <w:t xml:space="preserve"> - This article discusses Kornit Digital's successful exhibition at ITMA 2023, highlighting their leadership in sustainable, on-demand digital fashion and textile production technologies, which aligns with Kornit's extensive production capabilities across multiple regions.</w:t>
      </w:r>
      <w:r/>
    </w:p>
    <w:p>
      <w:pPr>
        <w:pStyle w:val="ListNumber"/>
        <w:spacing w:line="240" w:lineRule="auto"/>
        <w:ind w:left="720"/>
      </w:pPr>
      <w:r/>
      <w:hyperlink r:id="rId12">
        <w:r>
          <w:rPr>
            <w:color w:val="0000EE"/>
            <w:u w:val="single"/>
          </w:rPr>
          <w:t>https://www.globenewswire.com/news-release/2024/09/11/2944439/0/en/OGAT-and-Kornit-Digital-Revolutionize-Fashion-Production-with-On-Demand-Sustainable-Technology.html</w:t>
        </w:r>
      </w:hyperlink>
      <w:r>
        <w:t xml:space="preserve"> - This article highlights Kornit Digital's partnership with OGAT to revolutionize fashion production through on-demand, sustainable technology, showcasing their commitment to transforming operational capabilities for brands of varying sizes.</w:t>
      </w:r>
      <w:r/>
    </w:p>
    <w:p>
      <w:pPr>
        <w:pStyle w:val="ListNumber"/>
        <w:spacing w:line="240" w:lineRule="auto"/>
        <w:ind w:left="720"/>
      </w:pPr>
      <w:r/>
      <w:hyperlink r:id="rId14">
        <w:r>
          <w:rPr>
            <w:color w:val="0000EE"/>
            <w:u w:val="single"/>
          </w:rPr>
          <w:t>https://textilesouthasia.com/2025/05/07/kornit-digital-and-gooten-expand/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3/06/20/2691039/34898/en/index.html" TargetMode="External"/><Relationship Id="rId11" Type="http://schemas.openxmlformats.org/officeDocument/2006/relationships/hyperlink" Target="https://www.textileworld.com/textile-world/supplier-notes/2023/06/kornit-digital-locks-in-leadership-with-highly-successful-itma-2023-validates-market-readiness-for-mainstreaming-digital-on-demand-production/" TargetMode="External"/><Relationship Id="rId12" Type="http://schemas.openxmlformats.org/officeDocument/2006/relationships/hyperlink" Target="https://www.globenewswire.com/news-release/2024/09/11/2944439/0/en/OGAT-and-Kornit-Digital-Revolutionize-Fashion-Production-with-On-Demand-Sustainable-Technology.html" TargetMode="External"/><Relationship Id="rId13" Type="http://schemas.openxmlformats.org/officeDocument/2006/relationships/hyperlink" Target="https://www.textileworld.com/textile-world/knitting-apparel/2022/09/yesand-kornit-digital-launch-customizable-on-demand-printing-collaboration-with-fashinnovation/" TargetMode="External"/><Relationship Id="rId14" Type="http://schemas.openxmlformats.org/officeDocument/2006/relationships/hyperlink" Target="https://textilesouthasia.com/2025/05/07/kornit-digital-and-gooten-exp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