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Maritime digitization accelerates efficiency and sustainability with IoT and AI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shipping industry is navigating uncharted waters, propelled by the swift integration of digital technologies, marking maritime digitization as a pivotal shift. No longer a distant prospect, this transformation reshapes operational paradigms, enhancing the sector's efficiency, safety, and environmental sustainability. Central to this evolution are groundbreaking tools such as the Internet of Things (IoT), blockchain, data analytics, and artificial intelligence (AI), which collectively broaden the horizon of stakeholders, including maritime investors, shipping firms, technology developers, and regulatory bodies.</w:t>
      </w:r>
      <w:r/>
    </w:p>
    <w:p>
      <w:r/>
      <w:r>
        <w:t>As maritime stakeholders explore the potential of digitization, the dual promise of opportunities and challenges becomes apparent. While the anticipated benefits include cost reductions, improved compliance, and enhanced cybersecurity measures, the sector must prepare for the substantial investments and strategic planning required for successful implementation.</w:t>
      </w:r>
      <w:r/>
    </w:p>
    <w:p>
      <w:r/>
      <w:r>
        <w:t>At the core of maritime digitization lies the Internet of Things. This technology facilitates the connection of devices across vessels and ports, enabling real-time data acquisition that enhances decision-making processes. The advantages of IoT are manifold: predictive maintenance through sensors, fuel efficiency improvements via consumption tracking, and smart cargo monitoring that safeguards sensitive freight. For instance, a leading shipping company, Maersk, has leveraged IoT innovations, reportedly achieving a 15% reduction in fuel consumption through advanced fleet efficiency measures.</w:t>
      </w:r>
      <w:r/>
    </w:p>
    <w:p>
      <w:r/>
      <w:r>
        <w:t>Building on IoT’s successes, blockchain technology further revolutionizes maritime operations by enhancing security, transparency, and efficiency. The capability to generate a tamper-proof digital ledger allows comprehensive tracking of shipments, while smart contracts automate transactions under agreed conditions, mitigating fraud risks. A notable example is the TradeLens platform, developed by IBM and Maersk, which has significantly streamlined global shipping documents, slashing customs paperwork processing times by up to 40%.</w:t>
      </w:r>
      <w:r/>
    </w:p>
    <w:p>
      <w:r/>
      <w:r>
        <w:t>Data analytics and AI serve as crucial allies in optimising maritime operations as well. These technologies stand at the forefront of route selection, fuel cost reduction, and maintenance prediction, empowering companies to make informed decisions. AI's potential is underscored by Cargill’s initiatives, which utilise AI-driven software for route optimisation, yielding a remarkable 5-10% reduction in fuel consumption alongside decreased emissions.</w:t>
      </w:r>
      <w:r/>
    </w:p>
    <w:p>
      <w:r/>
      <w:r>
        <w:t>Transcending mere operational improvements, digitization also bolsters safety and security in maritime activities. With the rise of cyber threats, proactive measures are becoming imperative. Implementing sophisticated cybersecurity strategies such as multi-factor authentication and continuous security audits can fortify maritime networks. Companies are also adopting digital twin technology, creating virtual replicas of vessels to conduct risk assessments, refine crew training, and enhance safety protocols.</w:t>
      </w:r>
      <w:r/>
    </w:p>
    <w:p>
      <w:r/>
      <w:r>
        <w:t>As global pressures to mitigate environmental impacts mount, maritime digitization emerges as a crucial factor in achieving sustainable operations. From AI-driven carbon tracking to automated fuel optimisation and digital navigation charts, these innovations significantly contribute to reducing maritime shipping emissions. A noteworthy case is Hapag-Lloyd, which effectively utilised big data to achieve a 6% reduction in carbon emissions, highlighting the impactful role of data in sustainable practices.</w:t>
      </w:r>
      <w:r/>
    </w:p>
    <w:p>
      <w:r/>
      <w:r>
        <w:t>However, the road to digitisation is not without obstacles. Stakeholders must navigate a complex landscape of regulations, including mandates from the International Maritime Organization and the European Union's MiCA regulation, while addressing challenges such as high initial investment costs and integration difficulties with legacy systems. The path to compliance is fraught with varying global standards and the necessity for robust cybersecurity measures, complicating the digitisation journey.</w:t>
      </w:r>
      <w:r/>
    </w:p>
    <w:p>
      <w:r/>
      <w:r>
        <w:t>Looking to the future, the maritime industry stands poised for further digital advancements. Innovations such as 5G technology, autonomous vessels, and smart ports herald a new era of operational efficiency and reduced costs. Projections indicate that digital technologies could cut maritime shipping expenses by 15-20% by 2030, reinforcing the imperative for stakeholders to embrace change.</w:t>
      </w:r>
      <w:r/>
    </w:p>
    <w:p>
      <w:r/>
      <w:r>
        <w:t>In conclusion, maritime digitization represents not just an option, but an essential evolution for the shipping industry amidst a rapidly evolving landscape. The collective adoption of IoT, blockchain, AI, and big data not only paves the way for enhanced efficiency and safety but catalyses a sustainable future for global shipping. Stakeholders are encouraged to seize the opportunities presented by these technological advancements while carefully addressing the inherent challenges that accompany such significant changes.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[6]</w:t>
        </w:r>
      </w:hyperlink>
      <w:r/>
    </w:p>
    <w:p>
      <w:pPr>
        <w:pStyle w:val="ListBullet"/>
        <w:spacing w:line="240" w:lineRule="auto"/>
        <w:ind w:left="720"/>
      </w:pPr>
      <w:r/>
      <w:r>
        <w:t xml:space="preserve">Paragraph 4 – </w:t>
      </w:r>
      <w:hyperlink r:id="rId14">
        <w:r>
          <w:rPr>
            <w:color w:val="0000EE"/>
            <w:u w:val="single"/>
          </w:rPr>
          <w:t>[3]</w:t>
        </w:r>
      </w:hyperlink>
      <w:r>
        <w:t xml:space="preserve">, </w:t>
      </w:r>
      <w:hyperlink r:id="rId15">
        <w:r>
          <w:rPr>
            <w:color w:val="0000EE"/>
            <w:u w:val="single"/>
          </w:rPr>
          <w:t>[7]</w:t>
        </w:r>
      </w:hyperlink>
      <w:r/>
    </w:p>
    <w:p>
      <w:pPr>
        <w:pStyle w:val="ListBullet"/>
        <w:spacing w:line="240" w:lineRule="auto"/>
        <w:ind w:left="720"/>
      </w:pPr>
      <w:r/>
      <w:r>
        <w:t xml:space="preserve">Paragraph 5 – </w:t>
      </w:r>
      <w:hyperlink r:id="rId10">
        <w:r>
          <w:rPr>
            <w:color w:val="0000EE"/>
            <w:u w:val="single"/>
          </w:rPr>
          <w:t>[4]</w:t>
        </w:r>
      </w:hyperlink>
      <w:r>
        <w:t xml:space="preserve">, </w:t>
      </w:r>
      <w:hyperlink r:id="rId11">
        <w:r>
          <w:rPr>
            <w:color w:val="0000EE"/>
            <w:u w:val="single"/>
          </w:rPr>
          <w:t>[5]</w:t>
        </w:r>
      </w:hyperlink>
      <w:r/>
    </w:p>
    <w:p>
      <w:pPr>
        <w:pStyle w:val="ListBullet"/>
        <w:spacing w:line="240" w:lineRule="auto"/>
        <w:ind w:left="720"/>
      </w:pPr>
      <w:r/>
      <w:r>
        <w:t xml:space="preserve">Paragraph 6 – </w:t>
      </w:r>
      <w:hyperlink r:id="rId12">
        <w:r>
          <w:rPr>
            <w:color w:val="0000EE"/>
            <w:u w:val="single"/>
          </w:rPr>
          <w:t>[2]</w:t>
        </w:r>
      </w:hyperlink>
      <w:r>
        <w:t xml:space="preserve">, </w:t>
      </w:r>
      <w:hyperlink r:id="rId15">
        <w:r>
          <w:rPr>
            <w:color w:val="0000EE"/>
            <w:u w:val="single"/>
          </w:rPr>
          <w:t>[7]</w:t>
        </w:r>
      </w:hyperlink>
      <w:r/>
    </w:p>
    <w:p>
      <w:pPr>
        <w:pStyle w:val="ListBullet"/>
        <w:spacing w:line="240" w:lineRule="auto"/>
        <w:ind w:left="720"/>
      </w:pPr>
      <w:r/>
      <w:r>
        <w:t xml:space="preserve">Paragraph 7 – </w:t>
      </w:r>
      <w:hyperlink r:id="rId13">
        <w:r>
          <w:rPr>
            <w:color w:val="0000EE"/>
            <w:u w:val="single"/>
          </w:rPr>
          <w:t>[6]</w:t>
        </w:r>
      </w:hyperlink>
      <w:r>
        <w:t xml:space="preserve">, </w:t>
      </w:r>
      <w:hyperlink r:id="rId10">
        <w:r>
          <w:rPr>
            <w:color w:val="0000EE"/>
            <w:u w:val="single"/>
          </w:rPr>
          <w:t>[4]</w:t>
        </w:r>
      </w:hyperlink>
      <w:r/>
    </w:p>
    <w:p>
      <w:pPr>
        <w:pStyle w:val="ListBullet"/>
        <w:spacing w:line="240" w:lineRule="auto"/>
        <w:ind w:left="720"/>
      </w:pPr>
      <w:r/>
      <w:r>
        <w:t xml:space="preserve">Paragraph 8 – </w:t>
      </w:r>
      <w:hyperlink r:id="rId14">
        <w:r>
          <w:rPr>
            <w:color w:val="0000EE"/>
            <w:u w:val="single"/>
          </w:rPr>
          <w:t>[3]</w:t>
        </w:r>
      </w:hyperlink>
      <w:r>
        <w:t xml:space="preserve">, </w:t>
      </w:r>
      <w:hyperlink r:id="rId11">
        <w:r>
          <w:rPr>
            <w:color w:val="0000EE"/>
            <w:u w:val="single"/>
          </w:rPr>
          <w:t>[5]</w:t>
        </w:r>
      </w:hyperlink>
      <w:r/>
    </w:p>
    <w:p>
      <w:pPr>
        <w:pStyle w:val="ListBullet"/>
        <w:spacing w:line="240" w:lineRule="auto"/>
        <w:ind w:left="720"/>
      </w:pPr>
      <w:r/>
      <w:r>
        <w:t xml:space="preserve">Paragraph 9 – </w:t>
      </w:r>
      <w:hyperlink r:id="rId11">
        <w:r>
          <w:rPr>
            <w:color w:val="0000EE"/>
            <w:u w:val="single"/>
          </w:rPr>
          <w:t>[5]</w:t>
        </w:r>
      </w:hyperlink>
      <w:r>
        <w:t xml:space="preserve">, </w:t>
      </w:r>
      <w:hyperlink r:id="rId13">
        <w:r>
          <w:rPr>
            <w:color w:val="0000EE"/>
            <w:u w:val="single"/>
          </w:rPr>
          <w:t>[6]</w:t>
        </w:r>
      </w:hyperlink>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https://www.shipfinex.com/blog/maritime-digitization</w:t>
        </w:r>
      </w:hyperlink>
      <w:r>
        <w:t xml:space="preserve"> - Please view link - unable to able to access data</w:t>
      </w:r>
      <w:r/>
    </w:p>
    <w:p>
      <w:pPr>
        <w:pStyle w:val="ListNumber"/>
        <w:spacing w:line="240" w:lineRule="auto"/>
        <w:ind w:left="720"/>
      </w:pPr>
      <w:r/>
      <w:hyperlink r:id="rId12">
        <w:r>
          <w:rPr>
            <w:color w:val="0000EE"/>
            <w:u w:val="single"/>
          </w:rPr>
          <w:t>https://www.reuters.com/technology/artificial-intelligence/ai-can-help-shipping-industry-cut-down-emissions-report-says-2024-06-18/</w:t>
        </w:r>
      </w:hyperlink>
      <w:r>
        <w:t xml:space="preserve"> - A study by Orca AI indicates that implementing artificial intelligence (AI) in maritime navigation could reduce the commercial shipping industry's carbon emissions by 47 million tonnes annually. AI assists in maneuvering and minimizing route deviations, particularly during close encounters with high-risk marine targets, thereby optimizing voyages and decreasing fuel consumption and emissions. This advancement supports the International Maritime Organization's goal to cut emissions by 20% by 2030. Additionally, AI could reduce close encounters in open waters by 33%, enhancing maritime safety and efficiency.</w:t>
      </w:r>
      <w:r/>
    </w:p>
    <w:p>
      <w:pPr>
        <w:pStyle w:val="ListNumber"/>
        <w:spacing w:line="240" w:lineRule="auto"/>
        <w:ind w:left="720"/>
      </w:pPr>
      <w:r/>
      <w:hyperlink r:id="rId14">
        <w:r>
          <w:rPr>
            <w:color w:val="0000EE"/>
            <w:u w:val="single"/>
          </w:rPr>
          <w:t>https://marketresearch.biz/report/maritime-digitization-market/</w:t>
        </w:r>
      </w:hyperlink>
      <w:r>
        <w:t xml:space="preserve"> - The Maritime Digitization Market was valued at USD 180.0 billion in 2023 and is projected to reach USD 406.0 billion by 2033, growing at a Compound Annual Growth Rate (CAGR) of 8.7% during the forecast period from 2024 to 2033. This growth is driven by the increasing adoption of technologies such as the Internet of Things (IoT), Artificial Intelligence (AI), big data analytics, and blockchain within the maritime sector. These innovations aim to optimize port operations, enhance vessel performance monitoring, improve crew management, and streamline supply chain logistics.</w:t>
      </w:r>
      <w:r/>
    </w:p>
    <w:p>
      <w:pPr>
        <w:pStyle w:val="ListNumber"/>
        <w:spacing w:line="240" w:lineRule="auto"/>
        <w:ind w:left="720"/>
      </w:pPr>
      <w:r/>
      <w:hyperlink r:id="rId10">
        <w:r>
          <w:rPr>
            <w:color w:val="0000EE"/>
            <w:u w:val="single"/>
          </w:rPr>
          <w:t>https://yourmaritime.com/blog-news/exploring-the-role-of-digital-transformation-in-the-maritime-economy-opportunities-and-growth-trends</w:t>
        </w:r>
      </w:hyperlink>
      <w:r>
        <w:t xml:space="preserve"> - Digital transformation in the maritime economy is being propelled by technologies like the Internet of Things (IoT) and Artificial Intelligence (AI). IoT sensors installed on vessels provide real-time data on various operational aspects, including engine performance and fuel levels, enabling predictive maintenance and route optimization. By 2030, over 50% of all vessels are expected to be IoT-enabled, potentially saving $2 billion in maintenance costs annually. AI algorithms analyze large datasets to predict potential issues, such as machinery failure or adverse weather conditions, allowing for proactive response measures and enhancing safety.</w:t>
      </w:r>
      <w:r/>
    </w:p>
    <w:p>
      <w:pPr>
        <w:pStyle w:val="ListNumber"/>
        <w:spacing w:line="240" w:lineRule="auto"/>
        <w:ind w:left="720"/>
      </w:pPr>
      <w:r/>
      <w:hyperlink r:id="rId11">
        <w:r>
          <w:rPr>
            <w:color w:val="0000EE"/>
            <w:u w:val="single"/>
          </w:rPr>
          <w:t>https://www.shipuniverse.com/news/maritime-industry-accelerates-digital-transformation-with-ai-blockchain-and-iot/</w:t>
        </w:r>
      </w:hyperlink>
      <w:r>
        <w:t xml:space="preserve"> - The maritime industry is experiencing rapid digital transformation, with the market projected to reach $25 billion by 2031, growing at a Compound Annual Growth Rate (CAGR) of 14% from 2025 to 2031. Key technologies driving this growth include Artificial Intelligence (AI), blockchain, and the Internet of Things (IoT). AI-driven predictive maintenance, blockchain for secure transactions, and IoT-enabled real-time monitoring are enhancing decision-making, transparency, and risk assessment in maritime operations. However, challenges such as high investment costs, integration with legacy systems, and the need for standardization remain.</w:t>
      </w:r>
      <w:r/>
    </w:p>
    <w:p>
      <w:pPr>
        <w:pStyle w:val="ListNumber"/>
        <w:spacing w:line="240" w:lineRule="auto"/>
        <w:ind w:left="720"/>
      </w:pPr>
      <w:r/>
      <w:hyperlink r:id="rId13">
        <w:r>
          <w:rPr>
            <w:color w:val="0000EE"/>
            <w:u w:val="single"/>
          </w:rPr>
          <w:t>https://artin.solutions/digital-transformation-in-the-maritime-industry-steering-toward-a-smarter-future/</w:t>
        </w:r>
      </w:hyperlink>
      <w:r>
        <w:t xml:space="preserve"> - Digital transformation in the maritime industry is being driven by technologies such as the Internet of Things (IoT), big data analytics, Artificial Intelligence (AI), blockchain, and autonomous ships. IoT enables real-time data collection and communication, optimizing maintenance schedules and cargo management. Big data analytics allows for predictive maintenance and operational optimization. AI automates decision-making processes, optimizing routes and cargo scheduling. Blockchain enhances transparency and security in maritime documentation, while autonomous ships promise to revolutionize operations by reducing human error and labor costs.</w:t>
      </w:r>
      <w:r/>
    </w:p>
    <w:p>
      <w:pPr>
        <w:pStyle w:val="ListNumber"/>
        <w:spacing w:line="240" w:lineRule="auto"/>
        <w:ind w:left="720"/>
      </w:pPr>
      <w:r/>
      <w:hyperlink r:id="rId15">
        <w:r>
          <w:rPr>
            <w:color w:val="0000EE"/>
            <w:u w:val="single"/>
          </w:rPr>
          <w:t>https://www.thebusinessresearchcompany.com/report/maritime-digitization-global-market-report</w:t>
        </w:r>
      </w:hyperlink>
      <w:r>
        <w:t xml:space="preserve"> - The maritime digitization market is experiencing rapid growth, with projections indicating an increase from $200.21 billion in 2024 to $220.27 billion in 2025, at a Compound Annual Growth Rate (CAGR) of 10.0%. This growth is attributed to factors such as cultural shifts, demand for real-time monitoring, global trade optimization, and the need for efficiency and cost reduction. The market is expected to continue expanding, reaching $333.45 billion by 2029, driven by the rise in IoT adoption, AI and machine learning integration, investments in cybersecurity, and demand for remote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hipfinex.com/blog/maritime-digitization" TargetMode="External"/><Relationship Id="rId10" Type="http://schemas.openxmlformats.org/officeDocument/2006/relationships/hyperlink" Target="https://yourmaritime.com/blog-news/exploring-the-role-of-digital-transformation-in-the-maritime-economy-opportunities-and-growth-trends" TargetMode="External"/><Relationship Id="rId11" Type="http://schemas.openxmlformats.org/officeDocument/2006/relationships/hyperlink" Target="https://www.shipuniverse.com/news/maritime-industry-accelerates-digital-transformation-with-ai-blockchain-and-iot/" TargetMode="External"/><Relationship Id="rId12" Type="http://schemas.openxmlformats.org/officeDocument/2006/relationships/hyperlink" Target="https://www.reuters.com/technology/artificial-intelligence/ai-can-help-shipping-industry-cut-down-emissions-report-says-2024-06-18/" TargetMode="External"/><Relationship Id="rId13" Type="http://schemas.openxmlformats.org/officeDocument/2006/relationships/hyperlink" Target="https://artin.solutions/digital-transformation-in-the-maritime-industry-steering-toward-a-smarter-future/" TargetMode="External"/><Relationship Id="rId14" Type="http://schemas.openxmlformats.org/officeDocument/2006/relationships/hyperlink" Target="https://marketresearch.biz/report/maritime-digitization-market/" TargetMode="External"/><Relationship Id="rId15" Type="http://schemas.openxmlformats.org/officeDocument/2006/relationships/hyperlink" Target="https://www.thebusinessresearchcompany.com/report/maritime-digitization-global-market-repo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