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Soaring Arabica prices expose fragile livelihoods and spark renewed focus on coffee sustainability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coffee market is currently facing unprecedented challenges, with prices for Arabica beans soaring, primarily due to erratic weather patterns that are severely impacting yields. Key producing countries, including Brazil and Vietnam, are experiencing droughts that exacerbate these issues, creating a complex landscape for coffee producers worldwide. Despite the escalating prices that typically signal higher income for farmers, many small-scale producers find themselves bearing the brunt of rising costs and economic instability.</w:t>
      </w:r>
      <w:r/>
    </w:p>
    <w:p>
      <w:r/>
      <w:r>
        <w:t>Matthew Algie, a prominent supplier in the coffee industry, highlights a critical disconnect: while the cost of coffee rises, smallholder farmers are not benefiting as one might expect. Instead, they are grappling with increased input costs driven by climate-induced disruptions, limited access to credit, and an overarching uncertainty in the market. These factors inhibit farmers' ability to reinvest in their operations or plan for the future, ultimately undermining their livelihoods.</w:t>
      </w:r>
      <w:r/>
    </w:p>
    <w:p>
      <w:r/>
      <w:r>
        <w:t>Additionally, geopolitical tensions, particularly those linked to conflicts in Ukraine and the Middle East, further complicate the supply chain and add to the rising prices. These events have instilled a significant sense of volatility in the coffee futures market, attracting short-term investors who often prioritise quick profits over sustainable practices. Amaro Cruz of the Frontera San Ignacio Cooperative in Peru emphasised this volatility when he noted that while higher prices might yield temporary income, they tend to dissuade long-term investments due to varying market conditions.</w:t>
      </w:r>
      <w:r/>
    </w:p>
    <w:p>
      <w:r/>
      <w:r>
        <w:t>In response to the mounting pressures, stakeholders in the coffee supply chain recognise that a shift towards longer-term relationships could be vital for stabilising the market. Estelle MacGilp, head of coffee sourcing at Algie’s company, proposed that strengthening partnerships could improve access to credit and help mitigate the impact of fluctuating prices. This approach could enable coffee cooperatives to operate more sustainably, securing the financial support they need to weather future challenges.</w:t>
      </w:r>
      <w:r/>
    </w:p>
    <w:p>
      <w:r/>
      <w:r>
        <w:t>Amid these economic struggles, larger companies, including Kraft Heinz, are also feeling the strain. The corporation has requested a 60-day notice from coffee suppliers before enacting any price hikes related to recent U.S. tariffs, demonstrating the intricate web of challenges faced by everyone in the industry—from farmers to consumers. In a climate where raw coffee prices have doubled over the past year, even established brands are evaluating their strategies to cope with the ongoing pressure.</w:t>
      </w:r>
      <w:r/>
    </w:p>
    <w:p>
      <w:r/>
      <w:r>
        <w:t>Interestingly, the current crisis has prompted a renewed interest in alternative coffee species, such as Coffea stenophylla, noted for its resilience to climate change. Research is ongoing into these less traditional varieties that could potentially provide a more sustainable future for coffee cultivation. As traditional coffee-growing regions become increasingly inhospitable, diversifying our approach to coffee may be essential for the industry's long-term survival.</w:t>
      </w:r>
      <w:r/>
    </w:p>
    <w:p>
      <w:r/>
      <w:r>
        <w:t>The ramifications of soaring coffee prices extend to consumers as well, with the cost of beverages like espressos and cappuccinos climbing sharply in major urban centres. Notably, Antonio Baravalle, CEO of Lavazza, remarked on the limits of consumer tolerance towards these price increases. Speculative trading, along with the pressures of climate change and supply limitations, are fuelling a perfect storm that complicates the market landscape.</w:t>
      </w:r>
      <w:r/>
    </w:p>
    <w:p>
      <w:r/>
      <w:r>
        <w:t>As the global coffee trade continues to navigate these upheavals, stakeholders hold onto the hope that cooperative efforts, innovative research, and a commitment to sustainable practices can help shape a more resilient future for coffee. However, the path to stability remains fraught with uncertainty, particularly as climate change continues to challenge agricultural practices worldwide.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https://www.foodnavigator.com/Article/2025/05/09/sky-high-coffee-prices-not-reaching-farmers-says-supplier/?utm_source=RSS_Feed&amp;utm_medium=RSS&amp;utm_campaign=RSS</w:t>
        </w:r>
      </w:hyperlink>
      <w:r>
        <w:t xml:space="preserve"> - Please view link - unable to able to access data</w:t>
      </w:r>
      <w:r/>
    </w:p>
    <w:p>
      <w:pPr>
        <w:pStyle w:val="ListNumber"/>
        <w:spacing w:line="240" w:lineRule="auto"/>
        <w:ind w:left="720"/>
      </w:pPr>
      <w:r/>
      <w:hyperlink r:id="rId11">
        <w:r>
          <w:rPr>
            <w:color w:val="0000EE"/>
            <w:u w:val="single"/>
          </w:rPr>
          <w:t>https://www.reuters.com/business/kraft-heinz-asks-coffee-suppliers-60-days-notice-tariff-hikes-2025-05-08/</w:t>
        </w:r>
      </w:hyperlink>
      <w:r>
        <w:t xml:space="preserve"> - Kraft Heinz, the maker of Maxwell House coffee, has requested a 60-day notice from its coffee suppliers before implementing any price hikes resulting from U.S. tariffs introduced by President Donald Trump. The company stipulated in an April document that price increases should only occur if tariffs become permanent and must be reversed if removed. This reflects firms' struggles to navigate the uncertainty of U.S. trade policies. Despite expectations from investors and government officials, large companies like Kraft Heinz are not able to buffer the tariffs through supplier negotiations under current contract terms, which place tariff costs on the buyer. Kraft Heinz’s coffee business generated $835 million in sales last fiscal year, representing 3% of its $25.8 billion total revenue. The company uses profits from its slow-growing coffee division to support higher-growth brands. However, recent tariffs, ongoing input cost increases, and a near doubling of raw bean prices due to adverse weather and crop shortages are putting additional pressure on the company. Kraft Heinz’s more affordable coffee options, such as Maxwell House, could be particularly vulnerable to price hikes in the current economic climate.</w:t>
      </w:r>
      <w:r/>
    </w:p>
    <w:p>
      <w:pPr>
        <w:pStyle w:val="ListNumber"/>
        <w:spacing w:line="240" w:lineRule="auto"/>
        <w:ind w:left="720"/>
      </w:pPr>
      <w:r/>
      <w:hyperlink r:id="rId12">
        <w:r>
          <w:rPr>
            <w:color w:val="0000EE"/>
            <w:u w:val="single"/>
          </w:rPr>
          <w:t>https://www.ft.com/content/8b64f3b9-928c-4194-a805-51fa52a57699</w:t>
        </w:r>
      </w:hyperlink>
      <w:r>
        <w:t xml:space="preserve"> - A chance discovery of an old coffee bean jar labelled 'coffea stenophylla' in the herbarium at the Royal Botanic Gardens at Kew has sparked renewed interest in this rare West African coffee species. Noted for its ability to grow in hot lowland climates and its arabica-like flavor, stenophylla could play a vital role in securing the future of coffee amid climate change. Traditional coffee-growing regions are threatened by heat, drought, and erratic rainfall, leading researchers like Aaron Davis and Jeremy Haggar to explore more climate-resilient species. Alongside stenophylla, excelsa, another resilient species with deep roots and disease resistance, is being cultivated in Uganda. Experimental cultivation of stenophylla has begun in Sierra Leone, supported by local communities, NGOs, and coffee companies. The plant, which can withstand temperatures 6–7°C higher than arabica, may offer both a sustainable crop and a valuable breeding tool. With global coffee consumption rising and the industry under pressure, preserving and researching biodiverse coffee species like stenophylla becomes crucial—not just for flavor but for future agricultural resilience. However, distribution is limited by national ownership rights, reinforcing the economic and strategic value of biodiversity.</w:t>
      </w:r>
      <w:r/>
    </w:p>
    <w:p>
      <w:pPr>
        <w:pStyle w:val="ListNumber"/>
        <w:spacing w:line="240" w:lineRule="auto"/>
        <w:ind w:left="720"/>
      </w:pPr>
      <w:r/>
      <w:hyperlink r:id="rId13">
        <w:r>
          <w:rPr>
            <w:color w:val="0000EE"/>
            <w:u w:val="single"/>
          </w:rPr>
          <w:t>https://www.reuters.com/markets/commodities/coming-store-near-you-double-digit-coffee-price-hikes-2025-03-27/</w:t>
        </w:r>
      </w:hyperlink>
      <w:r>
        <w:t xml:space="preserve"> - The price of coffee is expected to rise by up to 25% due to significant increases in the cost of arabica beans, which have doubled in the past year owing to adverse weather conditions affecting production. Major coffee roasters like Lavazza, Illy, Nestle, and JDE Peet's are in negotiations with retailers to pass on these cost increases. Retailers, however, are resisting, leading to temporary shortages in some markets. For example, Dutch supermarket Albert Heijn recently experienced a stock outage of coffee products, which only returned at higher prices after concluding talks with JDE Peet's. Globally, raw arabica prices have surged over 20% this year following a 70% increase last year due to Brazil's severe droughts. The rising prices are causing consumers to change their habits, leading to decreased sales volumes, as seen with big brands like Folgers and supermarket private labels gaining market share. Coffee roasters face the added challenge of consumers turning to cheaper, in-house supermarket brands.</w:t>
      </w:r>
      <w:r/>
    </w:p>
    <w:p>
      <w:pPr>
        <w:pStyle w:val="ListNumber"/>
        <w:spacing w:line="240" w:lineRule="auto"/>
        <w:ind w:left="720"/>
      </w:pPr>
      <w:r/>
      <w:hyperlink r:id="rId14">
        <w:r>
          <w:rPr>
            <w:color w:val="0000EE"/>
            <w:u w:val="single"/>
          </w:rPr>
          <w:t>https://www.ft.com/content/4eaeab5d-d523-4d69-8c08-bae68184ec60</w:t>
        </w:r>
      </w:hyperlink>
      <w:r>
        <w:t xml:space="preserve"> - Antonio Baravalle, CEO of Italian coffee giant Lavazza, has raised concerns about consumer tolerance as coffee prices soar, with espressos reaching £4 in London and cappuccinos costing $8 in New York. He attributes the price surge primarily to speculative trading in financial markets, though volatile weather and supply constraints have also played roles. Arabica coffee prices peaked at $4.39 per pound in February 2025 before falling to $3.45 amid fears of U.S. tariffs under President Trump’s administration. Climate change is expected to exacerbate production challenges in the long term. The UN's Food and Agriculture Organization warned last month that extreme weather in Brazil and Vietnam has created a 'perfect storm,' with more frequent price surges likely. Despite a 20.6% rise in profits and €3.35bn in revenue in 2024, Lavazza faces pressure from U.S. tariffs, which may affect half of the €400mn in U.S. sales sourced from Italy. The company has absorbed rising raw material costs, shrinking profit margins from 11-12% to 9.3%. While competitors have downgraded bean quality, Lavazza has maintained its blends, causing a global coffee market contraction of 3.5%. Lavazza anticipates further sales decline in 2025 but continues to invest in innovation, such as its new packaging-free coffee capsule.</w:t>
      </w:r>
      <w:r/>
    </w:p>
    <w:p>
      <w:pPr>
        <w:pStyle w:val="ListNumber"/>
        <w:spacing w:line="240" w:lineRule="auto"/>
        <w:ind w:left="720"/>
      </w:pPr>
      <w:r/>
      <w:hyperlink r:id="rId15">
        <w:r>
          <w:rPr>
            <w:color w:val="0000EE"/>
            <w:u w:val="single"/>
          </w:rPr>
          <w:t>https://www.reuters.com/markets/commodities/global-coffee-trade-grinding-halt-hit-hard-by-brutal-prices-hikes-2025-03-07/</w:t>
        </w:r>
      </w:hyperlink>
      <w:r>
        <w:t xml:space="preserve"> - The global coffee trade is experiencing significant disruption due to a steep rise in coffee prices, which have increased by 70% since November. Coffee traders and roasters are minimizing their purchases, struggling with the high costs that retail stores have yet to accept. Lower production in key regions, specifically Brazil, has decreased bean availability, forcing many in the industry to adopt a conservative 'hand to mouth' purchasing approach. Despite predictions of a potential 30% price fall by the year's end due to expected higher production in Brazil, current high prices are causing major challenges, including reduced warehouse stocks, hesitation among retailers to accept higher prices, and potential business closures. The situation may lead to market consolidation, with more financially stable companies increasing their trading volumes while others face reduced financing.</w:t>
      </w:r>
      <w:r/>
    </w:p>
    <w:p>
      <w:pPr>
        <w:pStyle w:val="ListNumber"/>
        <w:spacing w:line="240" w:lineRule="auto"/>
        <w:ind w:left="720"/>
      </w:pPr>
      <w:r/>
      <w:hyperlink r:id="rId16">
        <w:r>
          <w:rPr>
            <w:color w:val="0000EE"/>
            <w:u w:val="single"/>
          </w:rPr>
          <w:t>https://time.com/5318245/coffee-industry-climate-change/</w:t>
        </w:r>
      </w:hyperlink>
      <w:r>
        <w:t xml:space="preserve"> - The coffee industry is under significant threat from climate change, which causes rising temperatures, drought, and increased diseases affecting coffee crops globally. Howard Schultz, former Starbucks CEO, emphasizes the importance of addressing climate change to maintain coffee quality and availability. Starbucks has taken proactive steps by buying a farm in Costa Rica to study and adapt to these changes, working directly with local farmers to share knowledge and develop resilient coffee varieties. The company has invested heavily in sustainability initiatives, with support centers in various countries and a significant fund dedicated to adaptation. Other major coffee retailers like Keurig and Illycaffè are also deeply involved in training farmers and fostering adaptive practices. Despite industry efforts, the long-term viability of coffee production remains uncertain without broader global action to mitigate climate change impacts.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odnavigator.com/Article/2025/05/09/sky-high-coffee-prices-not-reaching-farmers-says-supplier/?utm_source=RSS_Feed&amp;utm_medium=RSS&amp;utm_campaign=RSS" TargetMode="External"/><Relationship Id="rId11" Type="http://schemas.openxmlformats.org/officeDocument/2006/relationships/hyperlink" Target="https://www.reuters.com/business/kraft-heinz-asks-coffee-suppliers-60-days-notice-tariff-hikes-2025-05-08/" TargetMode="External"/><Relationship Id="rId12" Type="http://schemas.openxmlformats.org/officeDocument/2006/relationships/hyperlink" Target="https://www.ft.com/content/8b64f3b9-928c-4194-a805-51fa52a57699" TargetMode="External"/><Relationship Id="rId13" Type="http://schemas.openxmlformats.org/officeDocument/2006/relationships/hyperlink" Target="https://www.reuters.com/markets/commodities/coming-store-near-you-double-digit-coffee-price-hikes-2025-03-27/" TargetMode="External"/><Relationship Id="rId14" Type="http://schemas.openxmlformats.org/officeDocument/2006/relationships/hyperlink" Target="https://www.ft.com/content/4eaeab5d-d523-4d69-8c08-bae68184ec60" TargetMode="External"/><Relationship Id="rId15" Type="http://schemas.openxmlformats.org/officeDocument/2006/relationships/hyperlink" Target="https://www.reuters.com/markets/commodities/global-coffee-trade-grinding-halt-hit-hard-by-brutal-prices-hikes-2025-03-07/" TargetMode="External"/><Relationship Id="rId16" Type="http://schemas.openxmlformats.org/officeDocument/2006/relationships/hyperlink" Target="https://time.com/5318245/coffee-industry-climate-chan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