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transparency cuts costs and boosts disruption response by days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increasingly complex global marketplace, supply chain visibility has emerged as a pivotal element for business success. Companies with superior supply chain transparency experience an average of 20% lower costs compared to their less transparent counterparts. As businesses grapple with the intricacies of modern logistics, the demand for comprehensive oversight of goods, information, and finances throughout the supply chain has never been greater. This need is underscored by the ongoing fallout from the COVID-19 pandemic, which starkly revealed vulnerabilities in many supply chains and heightened the focus on real-time monitoring.</w:t>
      </w:r>
      <w:r/>
    </w:p>
    <w:p>
      <w:r/>
      <w:r>
        <w:t>Significantly, a study by the Business Continuity Institute indicated that 69% of businesses lack complete visibility into their supply chains, increasing both disruption risks and response times. This deficiency not only hampers operational effectiveness but can have dire financial ramifications as well. Companies that are able to maintain a high level of visibility are shown to respond to disruptions 3-5 days faster than their peers, a crucial advantage in volatile market conditions.</w:t>
      </w:r>
      <w:r/>
    </w:p>
    <w:p>
      <w:r/>
      <w:r>
        <w:t>The challenges companies face in achieving adequate visibility are often multifaceted. Disconnected data systems across organisational silos, inconsistent tracking methods, and difficulties in extending visibility beyond tier-one suppliers are prevalent issues. This lack of integration poses problems, especially during crisis situations when real-time decision-making is imperative. Traditional visibility approaches tend to fall short, relying on outdated technologies such as GPS and RFID that fail to provide the needed depth and real-time insights. An incremental improvement strategy typically yields limited success, further exacerbating the visibility challenges faced by many companies today.</w:t>
      </w:r>
      <w:r/>
    </w:p>
    <w:p>
      <w:r/>
      <w:r>
        <w:t>To combat these visibility issues, businesses are urged to adopt a comprehensive visibility framework that embraces both technological innovations and strategic organisational processes. This framework necessitates data standardisation—implementing consistent formats across departments—as well as process integration that maps out end-to-end supply chain procedures. Additionally, the appropriate technological enablers must be selected to facilitate the seamless connectivity of disparate systems, with advanced analytics capabilities critical to informing decision-making.</w:t>
      </w:r>
      <w:r/>
    </w:p>
    <w:p>
      <w:r/>
      <w:r>
        <w:t>Recent technological advancements have made significant strides in enhancing supply chain visibility. The advent of Internet of Things (IoT) sensors allows for real-time location and condition monitoring, while AI-powered analytics provide deeper insights into patterns and anomalies that could disrupt operations. Businesses that have successfully integrated these technologies have reported notable improvements. For instance, Procter &amp; Gamble has achieved a 10% reduction in inventory volume, while Walmart has seen delivery performance increase by 20% due to real-time tracking. Such examples illustrate the tangible benefits that can be reaped from investing in modern visibility solutions.</w:t>
      </w:r>
      <w:r/>
    </w:p>
    <w:p>
      <w:r/>
      <w:r>
        <w:t>Moreover, companies are increasingly leveraging AI and machine learning to improve their supply chains. These technologies facilitate the creation of 'control towers' that enable businesses to monitor and manage their supply chains proactively, optimising operations and pre-empting disruptions before they escalate. Examples from industry pioneers such as L’Oréal, which employed AI-driven analytics to monitor real-time inventory levels, demonstrate how embracing technology can lead to transformative changes in supply chain management.</w:t>
      </w:r>
      <w:r/>
    </w:p>
    <w:p>
      <w:r/>
      <w:r>
        <w:t>As the landscape continues to evolve, the future of supply chain visibility is poised to redefine competitive parameters. Forward-thinking businesses are not just focusing on operational efficiency but are also expanding their visibility frameworks to include elements such as environmental impact monitoring and automated compliance documentation. The integration of these advanced capabilities is fostering novel competitive differentiations and driving innovation across the sector.</w:t>
      </w:r>
      <w:r/>
    </w:p>
    <w:p>
      <w:r/>
      <w:r>
        <w:t>In this era of unprecedented complexity, achieving end-to-end supply chain visibility has transitioned from being an operational benefit to an essential strategic imperative. Companies that successfully implement and leverage comprehensive visibility solutions not only reap immediate operational efficiencies but also lay the groundwork for sustained competitive advantage. Ultimately, the key lies not purely in harnessing technology for its own sake, but in using transparent information as a decision-making tool to outpace competitors in the fast-evolving marketplace.</w:t>
      </w:r>
      <w:r/>
    </w:p>
    <w:p>
      <w:r/>
      <w:r>
        <w:t>For enterprises grappling with the multifaceted challenges of supply chains, the journey toward enhanced visibility begins with a well-defined assessment of current capabilities and business objectives. Prioritising investments that drive genuine improvements and foster collaborative partnerships among trading partners can position companies for more resilient and efficient supply chain operations.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 7</w:t>
      </w:r>
      <w:r/>
    </w:p>
    <w:p>
      <w:pPr>
        <w:pStyle w:val="ListNumber"/>
        <w:spacing w:line="240" w:lineRule="auto"/>
        <w:ind w:left="720"/>
      </w:pPr>
      <w:r/>
      <w:r>
        <w:t>Paragraphs 1, 2, 3, 4, 6</w:t>
      </w:r>
      <w:r/>
    </w:p>
    <w:p>
      <w:pPr>
        <w:pStyle w:val="ListNumber"/>
        <w:spacing w:line="240" w:lineRule="auto"/>
        <w:ind w:left="720"/>
      </w:pPr>
      <w:r/>
      <w:r>
        <w:t>Paragraphs 1, 3, 4, 5, 6</w:t>
      </w:r>
      <w:r/>
    </w:p>
    <w:p>
      <w:pPr>
        <w:pStyle w:val="ListNumber"/>
        <w:spacing w:line="240" w:lineRule="auto"/>
        <w:ind w:left="720"/>
      </w:pPr>
      <w:r/>
      <w:r>
        <w:t>Paragraphs 6, 7</w:t>
      </w:r>
      <w:r/>
    </w:p>
    <w:p>
      <w:pPr>
        <w:pStyle w:val="ListNumber"/>
        <w:spacing w:line="240" w:lineRule="auto"/>
        <w:ind w:left="720"/>
      </w:pPr>
      <w:r/>
      <w:r>
        <w:t>Paragraphs 6, 7</w:t>
      </w:r>
      <w:r/>
    </w:p>
    <w:p>
      <w:pPr>
        <w:pStyle w:val="ListNumber"/>
        <w:spacing w:line="240" w:lineRule="auto"/>
        <w:ind w:left="720"/>
      </w:pPr>
      <w:r/>
      <w:r>
        <w:t>Paragraphs 4, 5, 6, 7</w:t>
      </w:r>
      <w:r/>
    </w:p>
    <w:p>
      <w:pPr>
        <w:pStyle w:val="ListNumber"/>
        <w:spacing w:line="240" w:lineRule="auto"/>
        <w:ind w:left="720"/>
      </w:pPr>
      <w:r/>
      <w:r>
        <w:t>Paragraph 4</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https://www.traxtech.com/blog/achieving-end-to-end-visibility-in-modern-supply-chain-management</w:t>
        </w:r>
      </w:hyperlink>
      <w:r>
        <w:t xml:space="preserve"> - Please view link - unable to able to access data</w:t>
      </w:r>
      <w:r/>
    </w:p>
    <w:p>
      <w:pPr>
        <w:pStyle w:val="ListNumber"/>
        <w:spacing w:line="240" w:lineRule="auto"/>
        <w:ind w:left="720"/>
      </w:pPr>
      <w:r/>
      <w:hyperlink r:id="rId11">
        <w:r>
          <w:rPr>
            <w:color w:val="0000EE"/>
            <w:u w:val="single"/>
          </w:rPr>
          <w:t>https://www.ft.com/content/1d07a823-43da-4c1b-84d3-7e453ebb1b16</w:t>
        </w:r>
      </w:hyperlink>
      <w:r>
        <w:t xml:space="preserve"> - This article discusses how chief executives are increasingly focusing on supply chain visibility due to complex and fragile logistics networks. It highlights the tripling of the value of intermediate goods traded internationally since 2000 and the impact of the COVID-19 pandemic on exposing supply chain vulnerabilities. The piece emphasizes the need for real-time monitoring of products throughout transit and the limitations of traditional technologies like GPS trackers and RFID tags. It also explores the emergence of AI and machine learning in providing enhanced 'control tower' views for preempting disruptions and optimizing operations.</w:t>
      </w:r>
      <w:r/>
    </w:p>
    <w:p>
      <w:pPr>
        <w:pStyle w:val="ListNumber"/>
        <w:spacing w:line="240" w:lineRule="auto"/>
        <w:ind w:left="720"/>
      </w:pPr>
      <w:r/>
      <w:hyperlink r:id="rId12">
        <w:r>
          <w:rPr>
            <w:color w:val="0000EE"/>
            <w:u w:val="single"/>
          </w:rPr>
          <w:t>https://www.dckap.com/commerce/blog/how-to-solve-supply-chain-disruptions-with-real-time-visibility/</w:t>
        </w:r>
      </w:hyperlink>
      <w:r>
        <w:t xml:space="preserve"> - This blog post explores the importance of real-time visibility in addressing supply chain disruptions. It provides real-world examples of companies that have successfully implemented real-time tracking technologies to enhance supply chain efficiency and operational effectiveness. Notable examples include Procter &amp; Gamble, which achieved a 10% reduction in inventory volume and a 20% increase in delivery performance; Walmart, which reduced out-of-stock conditions by 15% and shortened delivery durations by up to 25%; and DHL, which decreased transit time by 10% and improved delivery accuracy by 20% through real-time visibility of shipments and inventory levels.</w:t>
      </w:r>
      <w:r/>
    </w:p>
    <w:p>
      <w:pPr>
        <w:pStyle w:val="ListNumber"/>
        <w:spacing w:line="240" w:lineRule="auto"/>
        <w:ind w:left="720"/>
      </w:pPr>
      <w:r/>
      <w:hyperlink r:id="rId13">
        <w:r>
          <w:rPr>
            <w:color w:val="0000EE"/>
            <w:u w:val="single"/>
          </w:rPr>
          <w:t>https://www.jusdaglobal.com/en/article/how-supply-chain-transparency-enhances-efficiency/</w:t>
        </w:r>
      </w:hyperlink>
      <w:r>
        <w:t xml:space="preserve"> - This article discusses how supply chain transparency enhances efficiency by reducing operational costs. It emphasizes the role of streamlining processes, such as automating repetitive tasks and implementing lean manufacturing techniques, in achieving cost savings. The piece provides examples of companies that have successfully reduced operational costs through streamlining, including General Electric, which implemented lean manufacturing techniques leading to a 25% reduction in production costs; FedEx, which optimized its logistics network resulting in a 15% reduction in transportation costs; and Nike, which outsourced non-core activities like IT support, reducing overhead costs by 20% and contributing to overall profitability.</w:t>
      </w:r>
      <w:r/>
    </w:p>
    <w:p>
      <w:pPr>
        <w:pStyle w:val="ListNumber"/>
        <w:spacing w:line="240" w:lineRule="auto"/>
        <w:ind w:left="720"/>
      </w:pPr>
      <w:r/>
      <w:hyperlink r:id="rId14">
        <w:r>
          <w:rPr>
            <w:color w:val="0000EE"/>
            <w:u w:val="single"/>
          </w:rPr>
          <w:t>https://www.supertrace.com/blog/7-companies-crushing-it-at-supply-chain-transparency</w:t>
        </w:r>
      </w:hyperlink>
      <w:r>
        <w:t xml:space="preserve"> - This blog post highlights seven companies excelling in supply chain transparency. It focuses on Unilever's commitment to ending deforestation and its use of AI through satellite mapping to achieve transparency in its supply chain. The article also mentions Burt’s Bees' efforts in sustainable packaging, Nike's transparent track and trace system, and Tiffany &amp; Co.'s leadership in diamond traceability, with 100% of their diamonds being Kimberly Process Certified to disrupt the conflict diamond trade and over 98% of their raw precious metals traceable to a mine directly or a recycler.</w:t>
      </w:r>
      <w:r/>
    </w:p>
    <w:p>
      <w:pPr>
        <w:pStyle w:val="ListNumber"/>
        <w:spacing w:line="240" w:lineRule="auto"/>
        <w:ind w:left="720"/>
      </w:pPr>
      <w:r/>
      <w:hyperlink r:id="rId15">
        <w:r>
          <w:rPr>
            <w:color w:val="0000EE"/>
            <w:u w:val="single"/>
          </w:rPr>
          <w:t>https://www.sinay.ai/en/overcoming-common-challenges-in-supply-chain-visibility/</w:t>
        </w:r>
      </w:hyperlink>
      <w:r>
        <w:t xml:space="preserve"> - This article discusses successful visibility solutions case studies, including DFDS, L’Oréal, and Walmart. DFDS, a Danish international shipping and logistics company, has embraced digitalization to improve its supply chain visibility by using advanced tracking systems, including GPS and IoT technology, to monitor cargo and optimize routes. L’Oréal has adopted real-time data, IoT technology, and AI-driven analytics to transform its supply chain operations, gaining real-time insights into product movements, inventory levels, and demand forecasting. Walmart has successfully implemented IoT sensors and blockchain technology to improve supply chain visibility, especially for food safety, by tracking inventory and verifying product authenticity.</w:t>
      </w:r>
      <w:r/>
    </w:p>
    <w:p>
      <w:pPr>
        <w:pStyle w:val="ListNumber"/>
        <w:spacing w:line="240" w:lineRule="auto"/>
        <w:ind w:left="720"/>
      </w:pPr>
      <w:r/>
      <w:hyperlink r:id="rId16">
        <w:r>
          <w:rPr>
            <w:color w:val="0000EE"/>
            <w:u w:val="single"/>
          </w:rPr>
          <w:t>https://www.versed.ai/about/resources/resource-centre/supply-chain-transparency-matters/</w:t>
        </w:r>
      </w:hyperlink>
      <w:r>
        <w:t xml:space="preserve"> - This resource discusses the importance of supply chain transparency in increasing business resilience. It highlights that nearly two-thirds (63%) of companies do not use any technology to monitor their supply chain performance. The article emphasizes the advantages of AI technology for supply chain mapping, noting that it can analyze more data than manual methods and more efficiently, leading to a great return on investment. Companies such as Lineage Logistics and UPS are cited as examples of successful AI adoption in supply chain mapping, with Lineage Logistics increasing efficiency by 20% and UPS reducing delivery miles by 100 million, saving the company $50 million a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xtech.com/blog/achieving-end-to-end-visibility-in-modern-supply-chain-management" TargetMode="External"/><Relationship Id="rId11" Type="http://schemas.openxmlformats.org/officeDocument/2006/relationships/hyperlink" Target="https://www.ft.com/content/1d07a823-43da-4c1b-84d3-7e453ebb1b16" TargetMode="External"/><Relationship Id="rId12" Type="http://schemas.openxmlformats.org/officeDocument/2006/relationships/hyperlink" Target="https://www.dckap.com/commerce/blog/how-to-solve-supply-chain-disruptions-with-real-time-visibility/" TargetMode="External"/><Relationship Id="rId13" Type="http://schemas.openxmlformats.org/officeDocument/2006/relationships/hyperlink" Target="https://www.jusdaglobal.com/en/article/how-supply-chain-transparency-enhances-efficiency/" TargetMode="External"/><Relationship Id="rId14" Type="http://schemas.openxmlformats.org/officeDocument/2006/relationships/hyperlink" Target="https://www.supertrace.com/blog/7-companies-crushing-it-at-supply-chain-transparency" TargetMode="External"/><Relationship Id="rId15" Type="http://schemas.openxmlformats.org/officeDocument/2006/relationships/hyperlink" Target="https://www.sinay.ai/en/overcoming-common-challenges-in-supply-chain-visibility/" TargetMode="External"/><Relationship Id="rId16" Type="http://schemas.openxmlformats.org/officeDocument/2006/relationships/hyperlink" Target="https://www.versed.ai/about/resources/resource-centre/supply-chain-transparency-mat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