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Supply chain leaders urged to choose focused digital strategies for resilience and growth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digital investment continues to escalate, supply chain leaders face the pressing challenge of aligning technological advancements with operational and business objectives. At the recent Gartner Supply Chain Symposium, analyst Suzie Petrusic articulated a critical framework for navigating this evolving landscape, underscoring the necessity for targeted strategies over indiscriminate tech adoption. Her message resonates in an environment where agility and resilience are paramount in response to emerging disruptions and shifting customer expectations.</w:t>
      </w:r>
      <w:r/>
    </w:p>
    <w:p>
      <w:r/>
      <w:r>
        <w:t>Petrusic delineated four strategic "pathways" that organisations can pursue—Deferment, Durability, Decision-making, and Design. Each pathway encapsulates a unique philosophy tailored to specific organisational goals:</w:t>
      </w:r>
      <w:r/>
    </w:p>
    <w:p>
      <w:r/>
      <w:r>
        <w:t xml:space="preserve">1. </w:t>
      </w:r>
      <w:r>
        <w:rPr>
          <w:b/>
        </w:rPr>
        <w:t>Deferment</w:t>
      </w:r>
      <w:r>
        <w:t>: Companies embracing this pathway concentrate on operational efficiency, utilising technologies such as digital twins and probabilistic planning to streamline operations without excessive capital outlay. This approach allows organisations to enhance agility while managing costs effectively.</w:t>
      </w:r>
      <w:r/>
    </w:p>
    <w:p>
      <w:r/>
      <w:r>
        <w:t xml:space="preserve">2. </w:t>
      </w:r>
      <w:r>
        <w:rPr>
          <w:b/>
        </w:rPr>
        <w:t>Durability</w:t>
      </w:r>
      <w:r>
        <w:t>: This strategy prioritises resilience through sustainable practices, aiming to diminish risk exposure. Adopting methodologies like traceability and additive manufacturing, firms focused on durability link environmental performance directly to their long-term viability, a critical consideration in today’s climate-conscious market.</w:t>
      </w:r>
      <w:r/>
    </w:p>
    <w:p>
      <w:r/>
      <w:r>
        <w:t xml:space="preserve">3. </w:t>
      </w:r>
      <w:r>
        <w:rPr>
          <w:b/>
        </w:rPr>
        <w:t>Decision-making</w:t>
      </w:r>
      <w:r>
        <w:t>: As the name suggests, this path emphasises human-machine collaboration. Businesses here integrate evolving technologies like artificial intelligence (AI) and machine learning (ML) with real-time data architectures, fostering predictive frameworks that bolster decision-making processes across supply chain ecosystems.</w:t>
      </w:r>
      <w:r/>
    </w:p>
    <w:p>
      <w:r/>
      <w:r>
        <w:t xml:space="preserve">4. </w:t>
      </w:r>
      <w:r>
        <w:rPr>
          <w:b/>
        </w:rPr>
        <w:t>Design</w:t>
      </w:r>
      <w:r>
        <w:t>: This customer-centric approach mandates a reengineering of internal processes to better align with external demands. By simplifying product architectures and employing advanced modelling tools, organisations can swiftly adapt to customer needs and emerging supply risks.</w:t>
      </w:r>
      <w:r/>
    </w:p>
    <w:p>
      <w:r/>
      <w:r>
        <w:t>Crucially, the differentiation among these pathways lies not solely in technology stacks but in how these technologies reshape workflows and set strategic priorities. “Leaders don’t try to be good at everything,” remarked Petrusic, indicating that methodical, focused strategies lead to superior outcomes.</w:t>
      </w:r>
      <w:r/>
    </w:p>
    <w:p>
      <w:r/>
      <w:r>
        <w:t>In terms of real-world application, Gartner’s research indicates that no single strategy guarantees success; rather, the effectiveness of each pathway depends significantly on the organisation's commitment to its chosen approach. Among the companies surveyed, 39% of those aligned with the Design pathway were classified as leaders, contrasted with 27% from the Deferment approach, and 30% in Durability. It reflects a broader truth: strategic clarity and consistent execution are more crucial to success than the specific path chosen.</w:t>
      </w:r>
      <w:r/>
    </w:p>
    <w:p>
      <w:r/>
      <w:r>
        <w:t>The emphasis on intentionality in tech investments is pivotal in an era marked by volatility. Historical trends illustrate that many organisations tend to diversify their investments across multiple initiatives. However, relying on breadth could lead to fragmentation, while depth of focus provides a stronger foundation for navigating uncertainty. In this light, Gartner's conclusions advocate for a structured approach to digital transformation, steering discussions from "what's next in technology" to "what’s most relevant for our operational model."</w:t>
      </w:r>
      <w:r/>
    </w:p>
    <w:p>
      <w:r/>
      <w:r>
        <w:t>Furthermore, the implications of this framework stretch beyond operational efficiency to touch on broader technology trends reshaping the industry landscape. A separate Gartner report from this year found that 73% of supply chain IT budgets are earmarked for enhancements in growth and performance. It highlights a trend towards actionable AI, mobile asset optimisation, and cyber-resilient structures among the core investments driving supply chain innovations.</w:t>
      </w:r>
      <w:r/>
    </w:p>
    <w:p>
      <w:r/>
      <w:r>
        <w:t>The pressing need for aligning digital initiatives with business goals is also reflected in Gartner's Supply Chain Digital Roadmap Prioritisation Tool, which aids Chief Supply Chain Officers in crafting a multiyear transformation strategy. The tool illustrates the importance of consensus among cross-company stakeholders, ultimately facilitating a cohesive approach to digital advancement.</w:t>
      </w:r>
      <w:r/>
    </w:p>
    <w:p>
      <w:r/>
      <w:r>
        <w:t>As organisations gear up for a future increasingly defined by digital transformation, those leading in the supply chain sector will be those who judiciously navigate their pathways with intent. By prioritising governance, building agility into their frameworks, and maintaining a steady focus on their long-term goals, these organisations can position themselves effectively to capitalise on the complexities and opportunities ahead.</w:t>
      </w:r>
      <w:r/>
    </w:p>
    <w:p>
      <w:r/>
      <w:r>
        <w:t>Ultimately, the challenge remains: to anchor decision-making processes in structural business priorities such as cost efficiency and responsiveness, all while fostering the governance necessary to scale successfully. Firms poised for growth will be those that resist the temptation to overextend and instead invest wisely in coherent strategies that promise durability and success in a complex and digitally driven world.</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Paragraphs 1-3</w:t>
      </w:r>
      <w:r/>
    </w:p>
    <w:p>
      <w:pPr>
        <w:pStyle w:val="ListNumber"/>
        <w:spacing w:line="240" w:lineRule="auto"/>
        <w:ind w:left="720"/>
      </w:pPr>
      <w:r/>
      <w:r>
        <w:t>Paragraph 4</w:t>
      </w:r>
      <w:r/>
    </w:p>
    <w:p>
      <w:pPr>
        <w:pStyle w:val="ListNumber"/>
        <w:spacing w:line="240" w:lineRule="auto"/>
        <w:ind w:left="720"/>
      </w:pPr>
      <w:r/>
      <w:r>
        <w:t>Paragraph 5</w:t>
      </w:r>
      <w:r/>
    </w:p>
    <w:p>
      <w:pPr>
        <w:pStyle w:val="ListNumber"/>
        <w:spacing w:line="240" w:lineRule="auto"/>
        <w:ind w:left="720"/>
      </w:pPr>
      <w:r/>
      <w:r>
        <w:t>Paragraphs 6-7</w:t>
      </w:r>
      <w:r/>
    </w:p>
    <w:p>
      <w:pPr>
        <w:pStyle w:val="ListNumber"/>
        <w:spacing w:line="240" w:lineRule="auto"/>
        <w:ind w:left="720"/>
      </w:pPr>
      <w:r/>
      <w:r>
        <w:t>Paragraph 8</w:t>
      </w:r>
      <w:r/>
    </w:p>
    <w:p>
      <w:pPr>
        <w:pStyle w:val="ListNumber"/>
        <w:spacing w:line="240" w:lineRule="auto"/>
        <w:ind w:left="720"/>
      </w:pPr>
      <w:r/>
      <w:r>
        <w:t>Paragraph 9</w:t>
      </w:r>
      <w:r/>
    </w:p>
    <w:p>
      <w:pPr>
        <w:pStyle w:val="ListNumber"/>
        <w:spacing w:line="240" w:lineRule="auto"/>
        <w:ind w:left="720"/>
      </w:pPr>
      <w:r/>
      <w:r>
        <w:t>Paragraph 10</w:t>
      </w:r>
      <w:r/>
    </w:p>
    <w:p>
      <w:pPr>
        <w:pStyle w:val="ListNumber"/>
        <w:spacing w:line="240" w:lineRule="auto"/>
        <w:ind w:left="720"/>
      </w:pPr>
      <w:r/>
      <w:r>
        <w:t>Paragraphs 11-14</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https://supplychain360.io/gartner-outlines-four-strategic-paths-to-supply-chain-success/?utm_source=rss&amp;utm_medium=rss&amp;utm_campaign=gartner-outlines-four-strategic-paths-to-supply-chain-success</w:t>
        </w:r>
      </w:hyperlink>
      <w:r>
        <w:t xml:space="preserve"> - Please view link - unable to able to access data</w:t>
      </w:r>
      <w:r/>
    </w:p>
    <w:p>
      <w:pPr>
        <w:pStyle w:val="ListNumber"/>
        <w:spacing w:line="240" w:lineRule="auto"/>
        <w:ind w:left="720"/>
      </w:pPr>
      <w:r/>
      <w:hyperlink r:id="rId11">
        <w:r>
          <w:rPr>
            <w:color w:val="0000EE"/>
            <w:u w:val="single"/>
          </w:rPr>
          <w:t>https://www.gartner.com/en/newsroom/press-releases/2023-05-10-gartner-reveals-the-top-supply-chain-technology-trends-for-2023</w:t>
        </w:r>
      </w:hyperlink>
      <w:r>
        <w:t xml:space="preserve"> - Gartner's 2023 report highlights key supply chain technology trends, including actionable AI, smart operations, mobile asset optimization, industry cloud platforms, employee engagement, composable application architecture, and cyber-resilient supply chains. The study reveals that 73% of supply chain IT budgets are allocated to growth and performance enhancements, with 65% of respondents anticipating easier funding for new technology investments. These trends aim to pioneer new forms of engagement, optimize for resilience, and scale performance to deliver technology 'any place and any time'.</w:t>
      </w:r>
      <w:r/>
    </w:p>
    <w:p>
      <w:pPr>
        <w:pStyle w:val="ListNumber"/>
        <w:spacing w:line="240" w:lineRule="auto"/>
        <w:ind w:left="720"/>
      </w:pPr>
      <w:r/>
      <w:hyperlink r:id="rId12">
        <w:r>
          <w:rPr>
            <w:color w:val="0000EE"/>
            <w:u w:val="single"/>
          </w:rPr>
          <w:t>https://www.gartner.com/en/supply-chain/research/supply-chain-digital-roadmap-prioritization-tool</w:t>
        </w:r>
      </w:hyperlink>
      <w:r>
        <w:t xml:space="preserve"> - Gartner's Supply Chain Digital Roadmap Prioritization Tool assists Chief Supply Chain Officers (CSCOs) in aligning digital initiatives with business goals. The tool helps capture and analyze digital initiatives, achieve cross-company consensus on digital priorities, and formulate a multiyear transformation strategy. It emphasizes the importance of aligning supply chain and enterprise goals, formulating a transformation strategy, and maturing digital supply chain capabilities to realize results from digital initiatives.</w:t>
      </w:r>
      <w:r/>
    </w:p>
    <w:p>
      <w:pPr>
        <w:pStyle w:val="ListNumber"/>
        <w:spacing w:line="240" w:lineRule="auto"/>
        <w:ind w:left="720"/>
      </w:pPr>
      <w:r/>
      <w:hyperlink r:id="rId13">
        <w:r>
          <w:rPr>
            <w:color w:val="0000EE"/>
            <w:u w:val="single"/>
          </w:rPr>
          <w:t>https://www.sdcexec.com/software-technology/emerging-technologies/news/22861543/gartner-inc-73-of-supply-chain-it-budgets-allocated-to-growth-and-performance-gartner-study</w:t>
        </w:r>
      </w:hyperlink>
      <w:r>
        <w:t xml:space="preserve"> - A Gartner study reveals that 73% of supply chain IT budgets are allocated to growth and performance enhancements. The study identifies eight key technology trends accelerating supply chain digital transformation, including actionable AI, smart operations, mobile asset optimization, industry cloud platforms, employee engagement, composable application architecture, and cyber-resilient supply chains. These trends aim to pioneer new forms of engagement, optimize for resilience, and scale performance to deliver technology 'any place and any time'.</w:t>
      </w:r>
      <w:r/>
    </w:p>
    <w:p>
      <w:pPr>
        <w:pStyle w:val="ListNumber"/>
        <w:spacing w:line="240" w:lineRule="auto"/>
        <w:ind w:left="720"/>
      </w:pPr>
      <w:r/>
      <w:hyperlink r:id="rId14">
        <w:r>
          <w:rPr>
            <w:color w:val="0000EE"/>
            <w:u w:val="single"/>
          </w:rPr>
          <w:t>https://www.dexory.com/insights/predicts-2024-supply-chain-technology-from-gartner</w:t>
        </w:r>
      </w:hyperlink>
      <w:r>
        <w:t xml:space="preserve"> - Dexory discusses Gartner's predictions for 2024, focusing on four major areas of emerging technology investment driving supply chain advancements: labor (automation and workforce engagement), intelligence (GenAI driving decision-making), edge (cloud-native and edge-driven solutions), and security (addressing cyber threats with SBOMs). The article highlights the growing importance of automation in labor, the role of GenAI in enhancing decision-making, the shift towards cloud-native and edge-driven solutions, and the need for cybersecurity measures like SBOMs to counter cyberattacks.</w:t>
      </w:r>
      <w:r/>
    </w:p>
    <w:p>
      <w:pPr>
        <w:pStyle w:val="ListNumber"/>
        <w:spacing w:line="240" w:lineRule="auto"/>
        <w:ind w:left="720"/>
      </w:pPr>
      <w:r/>
      <w:hyperlink r:id="rId15">
        <w:r>
          <w:rPr>
            <w:color w:val="0000EE"/>
            <w:u w:val="single"/>
          </w:rPr>
          <w:t>https://www.gartner.com/en/supply-chain/trends/guide-to-aligning-digital-business-and-the-digital-supply-chain</w:t>
        </w:r>
      </w:hyperlink>
      <w:r>
        <w:t xml:space="preserve"> - Gartner's guide emphasizes the importance of aligning digital business strategies with the digital supply chain. It outlines three cross-functional actions to transform the digital supply chain across industries: developing a vision of digital business, aligning the supply chain operating model, and prioritizing technology investment. The guide underscores that 62% of supply chain practitioners anticipate that digital business will drive more than half of their revenue within two years, highlighting the need for strategic alignment in digital initiatives.</w:t>
      </w:r>
      <w:r/>
    </w:p>
    <w:p>
      <w:pPr>
        <w:pStyle w:val="ListNumber"/>
        <w:spacing w:line="240" w:lineRule="auto"/>
        <w:ind w:left="720"/>
      </w:pPr>
      <w:r/>
      <w:hyperlink r:id="rId16">
        <w:r>
          <w:rPr>
            <w:color w:val="0000EE"/>
            <w:u w:val="single"/>
          </w:rPr>
          <w:t>https://www.gartner.com/en/supply-chain/trends/accelerating-digital-investments-in-supply-chain</w:t>
        </w:r>
      </w:hyperlink>
      <w:r>
        <w:t xml:space="preserve"> - Gartner's executive report discusses the acceleration of digital investments in supply chain management. It highlights the need for Chief Supply Chain Officers (CSCOs) to digitalize their supply chains to integrate with other business functions, enhancing business agility. The report provides best practices for aligning supply chain digitalization with corporate business priorities and shaping a digital supply chain vision, emphasizing the importance of measuring benefits and creating a compelling business case for digital transformation.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upplychain360.io/gartner-outlines-four-strategic-paths-to-supply-chain-success/?utm_source=rss&amp;utm_medium=rss&amp;utm_campaign=gartner-outlines-four-strategic-paths-to-supply-chain-success" TargetMode="External"/><Relationship Id="rId11" Type="http://schemas.openxmlformats.org/officeDocument/2006/relationships/hyperlink" Target="https://www.gartner.com/en/newsroom/press-releases/2023-05-10-gartner-reveals-the-top-supply-chain-technology-trends-for-2023" TargetMode="External"/><Relationship Id="rId12" Type="http://schemas.openxmlformats.org/officeDocument/2006/relationships/hyperlink" Target="https://www.gartner.com/en/supply-chain/research/supply-chain-digital-roadmap-prioritization-tool" TargetMode="External"/><Relationship Id="rId13" Type="http://schemas.openxmlformats.org/officeDocument/2006/relationships/hyperlink" Target="https://www.sdcexec.com/software-technology/emerging-technologies/news/22861543/gartner-inc-73-of-supply-chain-it-budgets-allocated-to-growth-and-performance-gartner-study" TargetMode="External"/><Relationship Id="rId14" Type="http://schemas.openxmlformats.org/officeDocument/2006/relationships/hyperlink" Target="https://www.dexory.com/insights/predicts-2024-supply-chain-technology-from-gartner" TargetMode="External"/><Relationship Id="rId15" Type="http://schemas.openxmlformats.org/officeDocument/2006/relationships/hyperlink" Target="https://www.gartner.com/en/supply-chain/trends/guide-to-aligning-digital-business-and-the-digital-supply-chain" TargetMode="External"/><Relationship Id="rId16" Type="http://schemas.openxmlformats.org/officeDocument/2006/relationships/hyperlink" Target="https://www.gartner.com/en/supply-chain/trends/accelerating-digital-investments-in-supply-chai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