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CTG and Kezzler partner to boost supply chain traceability using GS1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CTG, a subsidiary of Cegeka, has announced a strategic partnership with Kezzler to enhance supply chain traceability through advanced technology integration. According to the announcement, the collaboration aims to provide businesses with improved visibility and agility, particularly during periods of disruption.</w:t>
      </w:r>
      <w:r/>
    </w:p>
    <w:p>
      <w:r/>
      <w:r>
        <w:t>The partnership leverages Kezzler's innovative traceability solutions and CTG's extensive experience in integrating intelligent technologies into enterprise systems, such as Enterprise Resource Planning (ERP) and warehouse management platforms. Both firms express optimism that by adopting GS1 standards—guidelines that promote consistency and interoperability in supply chain data—they can better serve industries where traceability is crucial, including manufacturing and food and beverage sectors.</w:t>
      </w:r>
      <w:r/>
    </w:p>
    <w:p>
      <w:r/>
      <w:r>
        <w:t>Tom Niehaus, Executive Vice President of CTG, emphasised the evolving necessity for enterprises to implement robust traceability solutions. "Compliance is just the start," he noted, explaining that businesses require agility and insights to maintain a competitive edge. The partnership promises to streamline operations, allowing enterprises not only to meet regulatory demands but also to enhance operational efficiency and innovation.</w:t>
      </w:r>
      <w:r/>
    </w:p>
    <w:p>
      <w:r/>
      <w:r>
        <w:t>Kezzler's technology simplifies the tracking of products from their origin to consumers, which, in turn, aids in compliance with regulatory requirements. Fully integrated systems aim to reduce complexity and provide real-time visibility. In doing so, the partnership seeks to offer businesses a comprehensive approach to supply chain challenges, including improving response times during product recalls and enhancing supplier oversight.</w:t>
      </w:r>
      <w:r/>
    </w:p>
    <w:p>
      <w:r/>
      <w:r>
        <w:t xml:space="preserve">This collaboration is set against a backdrop of increasing scrutiny of supply chain transparency, particularly within sectors that have experienced recent disruptions. The necessity for effective tracking mechanisms has never been more apparent as global supply chains face challenges from regulatory shifts and heightened consumer expectations for product transparency. </w:t>
      </w:r>
      <w:r/>
    </w:p>
    <w:p>
      <w:r/>
      <w:r>
        <w:t>Related developments in the industry further illustrate the growing importance of traceability solutions. Recently, Kezzler partnered with Rockwell Automation to enhance cloud-based traceability, emphasizing the integration of digital identifiers for transparency. This aligns with the current trend of businesses aiming for greater operational clarity and consumer trust. Furthermore, other partnerships, such as those announced by Trimco Group and Scanbuy, highlight an industry-wide move towards leveraging technology for improved supply chain visibility and compliance.</w:t>
      </w:r>
      <w:r/>
    </w:p>
    <w:p>
      <w:r/>
      <w:r>
        <w:t xml:space="preserve">As CTG prepares to showcase its capabilities at the upcoming GS1 Conference in Nashville, industry observers will likely monitor the impact of its collaboration with Kezzler on the broader landscape of supply chain management. The strategic emphasis on making traceability a central operational asset comes as businesses increasingly recognise the potential for these solutions to drive efficiency and resilience in their supply chains. </w:t>
      </w:r>
      <w:r/>
    </w:p>
    <w:p>
      <w:r/>
      <w:r>
        <w:t>In summary, CTG and Kezzler’s partnership could be seen as part of a wider industry shift toward sophisticated, technology-driven approaches to supply chain management, with implications for compliance, risk management, and operational intelligence across multiple sectors.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CTG and Kezzler partnership press release</w:t>
      </w:r>
      <w:r/>
    </w:p>
    <w:p>
      <w:pPr>
        <w:pStyle w:val="ListNumber"/>
        <w:spacing w:line="240" w:lineRule="auto"/>
        <w:ind w:left="720"/>
      </w:pPr>
      <w:r/>
      <w:r>
        <w:t>GS1 standards article by Kezzler</w:t>
      </w:r>
      <w:r/>
    </w:p>
    <w:p>
      <w:pPr>
        <w:pStyle w:val="ListNumber"/>
        <w:spacing w:line="240" w:lineRule="auto"/>
        <w:ind w:left="720"/>
      </w:pPr>
      <w:r/>
      <w:r>
        <w:t>Rockwell Automation and Kezzler partnership announcement</w:t>
      </w:r>
      <w:r/>
    </w:p>
    <w:p>
      <w:pPr>
        <w:pStyle w:val="ListNumber"/>
        <w:spacing w:line="240" w:lineRule="auto"/>
        <w:ind w:left="720"/>
      </w:pPr>
      <w:r/>
      <w:r>
        <w:t>Kezzler’s GS1 standards case study</w:t>
      </w:r>
      <w:r/>
    </w:p>
    <w:p>
      <w:pPr>
        <w:pStyle w:val="ListNumber"/>
        <w:spacing w:line="240" w:lineRule="auto"/>
        <w:ind w:left="720"/>
      </w:pPr>
      <w:r/>
      <w:r>
        <w:t>Kezzler Singapore’s announcement regarding GS1 Singapore</w:t>
      </w:r>
      <w:r/>
    </w:p>
    <w:p>
      <w:pPr>
        <w:pStyle w:val="ListNumber"/>
        <w:spacing w:line="240" w:lineRule="auto"/>
        <w:ind w:left="720"/>
      </w:pPr>
      <w:r/>
      <w:r>
        <w:t>Trimco Group and Kezzler partnership details on Digital Product Passport</w:t>
      </w:r>
      <w:r/>
    </w:p>
    <w:p>
      <w:pPr>
        <w:pStyle w:val="ListNumber"/>
        <w:spacing w:line="240" w:lineRule="auto"/>
        <w:ind w:left="720"/>
      </w:pPr>
      <w:r/>
      <w:r>
        <w:t>Scanbuy and Kezzler strategic partnership announcement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20250512808155/en/CTG-and-Kezzler-Join-Forces-to-Power-Next-Generation-Supply-Chain-Intelligence-and-Traceability?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https://kezzler.com/tech/gs1-standards/</w:t>
        </w:r>
      </w:hyperlink>
      <w:r>
        <w:t xml:space="preserve"> - Kezzler's article discusses how GS1 standards enhance supply chain efficiency, safety, and visibility across 25 sectors. It emphasizes the open, global, and technology-independent nature of GS1 standards, which ensure full interoperability and compatibility. The piece highlights Kezzler's implementation of GS1 Digital Link to replace traditional barcodes, enabling consistent representation of GS1 identification keys in web addresses. This approach allows various stakeholders, including manufacturers, distributors, retailers, inspectors, and consumers, to access product information, verify authenticity, and participate in loyalty programs through a unified code system.</w:t>
      </w:r>
      <w:r/>
    </w:p>
    <w:p>
      <w:pPr>
        <w:pStyle w:val="ListNumber"/>
        <w:spacing w:line="240" w:lineRule="auto"/>
        <w:ind w:left="720"/>
      </w:pPr>
      <w:r/>
      <w:hyperlink r:id="rId12">
        <w:r>
          <w:rPr>
            <w:color w:val="0000EE"/>
            <w:u w:val="single"/>
          </w:rPr>
          <w:t>https://www.businesswire.com/news/home/20210720005668/en/Rockwell-Automation-and-Kezzler-Partner-to-Offer-End-to-End-Cloud-Based-Industrial-Traceability-Solutions</w:t>
        </w:r>
      </w:hyperlink>
      <w:r>
        <w:t xml:space="preserve"> - This press release announces a partnership between Rockwell Automation and Kezzler to provide cloud-based industrial traceability solutions. The collaboration aims to help manufacturers track products from raw materials to point-of-sale, focusing on industries like life sciences, food and beverage, and consumer packaged goods. The combined offering integrates Rockwell's supply chain capabilities with Kezzler's traceability technologies, enabling real-time product tracking and compliance with regulatory requirements. The partnership also emphasizes the use of unique digital identifiers to enhance supply chain transparency and meet consumer expectations for product quality and safety.</w:t>
      </w:r>
      <w:r/>
    </w:p>
    <w:p>
      <w:pPr>
        <w:pStyle w:val="ListNumber"/>
        <w:spacing w:line="240" w:lineRule="auto"/>
        <w:ind w:left="720"/>
      </w:pPr>
      <w:r/>
      <w:hyperlink r:id="rId13">
        <w:r>
          <w:rPr>
            <w:color w:val="0000EE"/>
            <w:u w:val="single"/>
          </w:rPr>
          <w:t>https://kezzler.com/case-studies/gs1-standards/</w:t>
        </w:r>
      </w:hyperlink>
      <w:r>
        <w:t xml:space="preserve"> - Kezzler's case study highlights the implementation of GS1 standards to improve supply chain traceability. It details how GS1 standards, including EPCIS and SSCC codes, support global track and trace rollouts by enabling trading partners to share information about the physical movement and status of products. The study showcases Kezzler's support for EPCIS 1.2 vocabulary, tracking of Serial Shipping Container Codes (SSCC), and GS1 XML standards 3.2. It also discusses the GS1 Digital Link Standard, which allows consistent representation of GS1 identification keys in web addresses, facilitating access to product information by various stakeholders.</w:t>
      </w:r>
      <w:r/>
    </w:p>
    <w:p>
      <w:pPr>
        <w:pStyle w:val="ListNumber"/>
        <w:spacing w:line="240" w:lineRule="auto"/>
        <w:ind w:left="720"/>
      </w:pPr>
      <w:r/>
      <w:hyperlink r:id="rId14">
        <w:r>
          <w:rPr>
            <w:color w:val="0000EE"/>
            <w:u w:val="single"/>
          </w:rPr>
          <w:t>https://kezzler.com/news/kezzler-singapore-joins-gs1-singapore-solution-partner-program/</w:t>
        </w:r>
      </w:hyperlink>
      <w:r>
        <w:t xml:space="preserve"> - Kezzler Singapore's announcement of joining the GS1 Singapore Solution Partner Program underscores the company's commitment to enhancing product connectivity and enterprise-grade support in the Asia region. The partnership aims to transform consumer engagement, regulatory compliance, and value chain efficiency by leveraging GS1 standards. Kezzler's Connected Products Platform, utilizing unique digital IDs, is already established in markets including China, Hong Kong, Vietnam, and Singapore. The collaboration seeks to bridge the gap between consumer preferences and brand objectives, including Environmental, Social, and Governance (ESG) initiatives, through seamless data exchange and standardized frameworks.</w:t>
      </w:r>
      <w:r/>
    </w:p>
    <w:p>
      <w:pPr>
        <w:pStyle w:val="ListNumber"/>
        <w:spacing w:line="240" w:lineRule="auto"/>
        <w:ind w:left="720"/>
      </w:pPr>
      <w:r/>
      <w:hyperlink r:id="rId15">
        <w:r>
          <w:rPr>
            <w:color w:val="0000EE"/>
            <w:u w:val="single"/>
          </w:rPr>
          <w:t>https://www.trimco-group.com/solutions/productdna/complete-dpp-solution</w:t>
        </w:r>
      </w:hyperlink>
      <w:r>
        <w:t xml:space="preserve"> - Trimco Group and Kezzler have partnered to offer a comprehensive Digital Product Passport (DPP) solution for the textile and footwear industry. This collaboration addresses challenges such as complex regulatory requirements, sustainability demands, and the need for transparency and traceability. The end-to-end supply chain solution combines Trimco Group's expertise in supply chain traceability with Kezzler's digital ID technology, enhancing operational efficiency. The partnership supports sustainability goals by ensuring accountability from raw materials to finished products and addresses regulatory compliance, particularly concerning the EU Digital Product Passport requirements.</w:t>
      </w:r>
      <w:r/>
    </w:p>
    <w:p>
      <w:pPr>
        <w:pStyle w:val="ListNumber"/>
        <w:spacing w:line="240" w:lineRule="auto"/>
        <w:ind w:left="720"/>
      </w:pPr>
      <w:r/>
      <w:hyperlink r:id="rId16">
        <w:r>
          <w:rPr>
            <w:color w:val="0000EE"/>
            <w:u w:val="single"/>
          </w:rPr>
          <w:t>https://www.prnewswire.com/news-releases/scanbuy-and-kezzler-form-strategic-partnership-to-bring-internet-of-packaging-to-consumer-packaged-goods-companies-and-retailers-654057493.html</w:t>
        </w:r>
      </w:hyperlink>
      <w:r>
        <w:t xml:space="preserve"> - Scanbuy and Kezzler have formed a strategic partnership to integrate the Internet of Packaging (IoP) into SmartLabel implementations for consumer packaged goods companies and retailers. The collaboration aims to provide product traceability, supply chain optimization, and robust marketing insights by using SmartLabel QR Codes. This technology enables product serialization on a mass scale, giving every product a unique identity in the connected world. The partnership enhances consumer transparency, supply chain traceability, recall management, distribution visibility, and product shelf-life management through the use of QR codes that link to detailed product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2808155/en/CTG-and-Kezzler-Join-Forces-to-Power-Next-Generation-Supply-Chain-Intelligence-and-Traceability?feedref=JjAwJuNHiystnCoBq_hl-bV7DTIYheT0D-1vT4_bKFzt_EW40VMdK6eG-WLfRGUE1fJraLPL1g6AeUGJlCTYs7Oafol48Kkc8KJgZoTHgMu0w8LYSbRdYOj2VdwnuKwa" TargetMode="External"/><Relationship Id="rId11" Type="http://schemas.openxmlformats.org/officeDocument/2006/relationships/hyperlink" Target="https://kezzler.com/tech/gs1-standards/" TargetMode="External"/><Relationship Id="rId12" Type="http://schemas.openxmlformats.org/officeDocument/2006/relationships/hyperlink" Target="https://www.businesswire.com/news/home/20210720005668/en/Rockwell-Automation-and-Kezzler-Partner-to-Offer-End-to-End-Cloud-Based-Industrial-Traceability-Solutions" TargetMode="External"/><Relationship Id="rId13" Type="http://schemas.openxmlformats.org/officeDocument/2006/relationships/hyperlink" Target="https://kezzler.com/case-studies/gs1-standards/" TargetMode="External"/><Relationship Id="rId14" Type="http://schemas.openxmlformats.org/officeDocument/2006/relationships/hyperlink" Target="https://kezzler.com/news/kezzler-singapore-joins-gs1-singapore-solution-partner-program/" TargetMode="External"/><Relationship Id="rId15" Type="http://schemas.openxmlformats.org/officeDocument/2006/relationships/hyperlink" Target="https://www.trimco-group.com/solutions/productdna/complete-dpp-solution" TargetMode="External"/><Relationship Id="rId16" Type="http://schemas.openxmlformats.org/officeDocument/2006/relationships/hyperlink" Target="https://www.prnewswire.com/news-releases/scanbuy-and-kezzler-form-strategic-partnership-to-bring-internet-of-packaging-to-consumer-packaged-goods-companies-and-retailers-6540574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