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mid-sized manufacturers lead in supply chain efficiency through trust and tailored data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mid-sized manufacturers are emerging as leaders in supply chain efficiency, largely through a strategy that prioritises smarter data sharing rather than solely relying on advanced technology. Research from Remira highlights how cultural habits centred around trust and collaboration are providing these firms with a competitive edge in areas like planning, forecasting, and operational responsiveness.</w:t>
      </w:r>
      <w:r/>
    </w:p>
    <w:p>
      <w:r/>
      <w:r>
        <w:t xml:space="preserve">The essence of this advantage lies in the proactive and timely sharing of demand-related data. Unlike their counterparts in North America and Asia, European firms, particularly in consumer electronics and white goods, excel at exchanging essential insights, such as sales forecasts and market signals. This contrasts sharply with American firms that often grapple with a culture of competition and data ownership, which hinders internal collaboration. Similarly, many Asian suppliers operate within hierarchical structures that restrict cross-functional data sharing. </w:t>
      </w:r>
      <w:r/>
    </w:p>
    <w:p>
      <w:r/>
      <w:r>
        <w:t>Johan van Hemert of Remira underscores cultural dynamics as a key differentiator, stating that European mid-sized companies, especially family-owned enterprises, tend to foster collaborative relationships even amidst tough negotiations. This cultural disposition encourages the creation of cooperative frameworks for supply chain planning, moving away from siloed approaches that can obstruct efficiency.</w:t>
      </w:r>
      <w:r/>
    </w:p>
    <w:p>
      <w:r/>
      <w:r>
        <w:t>However, the effective exchange of data is not merely a matter of having access to cutting-edge information technology. According to Remira's report, the intelligent and collaborative utilisation of data is paramount. It advocates for moving beyond abstract strategic initiatives to focus on context-driven, incident-based actions that can accelerate shared objectives among partners. This shift can create a shared sense of urgency and facilitate quicker implementation of strategies across supply networks.</w:t>
      </w:r>
      <w:r/>
    </w:p>
    <w:p>
      <w:r/>
      <w:r>
        <w:t>Yet, the report also warns of potential pitfalls; sharing raw data without consideration for its relevance to different stakeholders often undermines the effectiveness of collaboration. For data sharing to yield tangible benefits, information must be tailored to specific functional needs within partner organisations. Standardising how data is shared, interpreted, and acted upon through aligned systems and training is just as critical as the data itself.</w:t>
      </w:r>
      <w:r/>
    </w:p>
    <w:p>
      <w:r/>
      <w:r>
        <w:t>Despite existing challenges—such as internal disorganisation and concerns over sensitive business intelligence—the willingness to share has grown notably. Remira estimates that approximately 75% of European firms are open to sharing data, compared to 60% in the United States and 65% in Asia. This shift indicates a growing recognition of the operational advantages that come from transparency and collaboration.</w:t>
      </w:r>
      <w:r/>
    </w:p>
    <w:p>
      <w:r/>
      <w:r>
        <w:t>Europe's approach to data sharing stands out in a global landscape increasingly defined by complexity and volatility. By focusing on purposeful collaboration rooted in operational intent rather than merely abstract ambition, European firms demonstrate that fostering trust and building efficient data-sharing frameworks can lead to significant improvements in supply chain performance. The tangible benefits—lower inventory costs, expedited fulfilment, and more stable operations—are proof that these methods are not just theoretical ideals but practical competitive strategies.</w:t>
      </w:r>
      <w:r/>
    </w:p>
    <w:p>
      <w:r/>
      <w:r>
        <w:t>The ramifications of Remira’s findings extend beyond Europe. As global supply chain leaders confront an ever-evolving landscape, they would do well to consider the lessons gleaned from European mid-sized manufacturers. Emphasising trust-based collaboration, simplification of governance structures for data sharing, and ensuring the interpretability of shared information are essential steps for building resilience and adaptability in a fragmented ecosystem.</w:t>
      </w:r>
      <w:r/>
    </w:p>
    <w:p>
      <w:r/>
      <w:r>
        <w:t xml:space="preserve">Ultimately, these insights reflect a broader shift in defining operational advantages, particularly for supply chain leaders. The emphasis on cultural and structural alignment within European SMEs serves as a compelling case study, illustrating that even incremental changes in data-sharing practices can yield significant resilience and responsiveness in today’s competitive environment. </w:t>
      </w:r>
      <w:r/>
    </w:p>
    <w:p>
      <w:r/>
      <w:r>
        <w:t>As the pressures of global competition mount, the focus may increasingly shift from mere technological superiority to the operational maturity required to harness such technologies effectively, underscoring the power of collaborative intelligence.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w:t>
      </w:r>
      <w:r/>
    </w:p>
    <w:p>
      <w:pPr>
        <w:pStyle w:val="ListNumber"/>
        <w:spacing w:line="240" w:lineRule="auto"/>
        <w:ind w:left="720"/>
      </w:pPr>
      <w:r/>
      <w:r>
        <w:t xml:space="preserve">Paragraph 4 </w:t>
      </w:r>
      <w:r/>
    </w:p>
    <w:p>
      <w:pPr>
        <w:pStyle w:val="ListNumber"/>
        <w:spacing w:line="240" w:lineRule="auto"/>
        <w:ind w:left="720"/>
      </w:pPr>
      <w:r/>
      <w:r>
        <w:t xml:space="preserve">Paragraph 4 </w:t>
      </w:r>
      <w:r/>
    </w:p>
    <w:p>
      <w:pPr>
        <w:pStyle w:val="ListNumber"/>
        <w:spacing w:line="240" w:lineRule="auto"/>
        <w:ind w:left="720"/>
      </w:pPr>
      <w:r/>
      <w:r>
        <w:t xml:space="preserve">Paragraph 1 </w:t>
      </w:r>
      <w:r/>
    </w:p>
    <w:p>
      <w:pPr>
        <w:pStyle w:val="ListNumber"/>
        <w:spacing w:line="240" w:lineRule="auto"/>
        <w:ind w:left="720"/>
      </w:pPr>
      <w:r/>
      <w:r>
        <w:t xml:space="preserve">Paragraph 2 </w:t>
      </w:r>
      <w:r/>
    </w:p>
    <w:p>
      <w:pPr>
        <w:pStyle w:val="ListNumber"/>
        <w:spacing w:line="240" w:lineRule="auto"/>
        <w:ind w:left="720"/>
      </w:pPr>
      <w:r/>
      <w:r>
        <w:t xml:space="preserve">Paragraph 1 </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https://supplychain360.io/european-firms-lead-supply-chains-with-smarter-data-sharing/?utm_source=rss&amp;utm_medium=rss&amp;utm_campaign=european-firms-lead-supply-chains-with-smarter-data-sharing</w:t>
        </w:r>
      </w:hyperlink>
      <w:r>
        <w:t xml:space="preserve"> - Please view link - unable to able to access data</w:t>
      </w:r>
      <w:r/>
    </w:p>
    <w:p>
      <w:pPr>
        <w:pStyle w:val="ListNumber"/>
        <w:spacing w:line="240" w:lineRule="auto"/>
        <w:ind w:left="720"/>
      </w:pPr>
      <w:r/>
      <w:hyperlink r:id="rId11">
        <w:r>
          <w:rPr>
            <w:color w:val="0000EE"/>
            <w:u w:val="single"/>
          </w:rPr>
          <w:t>https://www.remira.com/en/supply-chain-blog/remira-survey-at-the-conference-days-2021-how-companies-share-their-delivery-information</w:t>
        </w:r>
      </w:hyperlink>
      <w:r>
        <w:t xml:space="preserve"> - A survey by REMIRA during the Conference Days of the HUSS publishing house revealed that 57% of companies prefer sharing delivery information via email, while 37% use electronic data interchange (EDI) systems or other portals. Despite the advantages of EDI, many companies have not connected all suppliers due to the complexity and cost of implementation. Smaller suppliers often opt for simpler digital solutions, leading to partial integration across the supply chain.</w:t>
      </w:r>
      <w:r/>
    </w:p>
    <w:p>
      <w:pPr>
        <w:pStyle w:val="ListNumber"/>
        <w:spacing w:line="240" w:lineRule="auto"/>
        <w:ind w:left="720"/>
      </w:pPr>
      <w:r/>
      <w:hyperlink r:id="rId12">
        <w:r>
          <w:rPr>
            <w:color w:val="0000EE"/>
            <w:u w:val="single"/>
          </w:rPr>
          <w:t>https://www.remira.com/en/supply-chain-blog/new-remira-survey-what-about-digitalization-in-germany</w:t>
        </w:r>
      </w:hyperlink>
      <w:r>
        <w:t xml:space="preserve"> - A REMIRA survey assessing the digitalization of German companies found that while digitalization holds high importance, many companies lag in implementing digital processes. In inventory management, tasks like planning and forecasting are commonly digitalized, but areas such as goods receipt control and production planning are less so. This indicates a need for broader adoption of digital tools to enhance supply chain efficiency.</w:t>
      </w:r>
      <w:r/>
    </w:p>
    <w:p>
      <w:pPr>
        <w:pStyle w:val="ListNumber"/>
        <w:spacing w:line="240" w:lineRule="auto"/>
        <w:ind w:left="720"/>
      </w:pPr>
      <w:r/>
      <w:hyperlink r:id="rId13">
        <w:r>
          <w:rPr>
            <w:color w:val="0000EE"/>
            <w:u w:val="single"/>
          </w:rPr>
          <w:t>https://link.springer.com/article/10.1007/s12525-024-00732-0</w:t>
        </w:r>
      </w:hyperlink>
      <w:r>
        <w:t xml:space="preserve"> - An article in 'Electronic Markets' discusses how data sharing practices, influenced by organizational structures and network dynamics, can improve data-driven services. It highlights cases like Volkswagen's collaboration with ThyssenKrupp, where sharing production forecasts and supply contracts enhances supply chain operations. The study emphasizes the importance of trust and organizational characteristics in successful data sharing.</w:t>
      </w:r>
      <w:r/>
    </w:p>
    <w:p>
      <w:pPr>
        <w:pStyle w:val="ListNumber"/>
        <w:spacing w:line="240" w:lineRule="auto"/>
        <w:ind w:left="720"/>
      </w:pPr>
      <w:r/>
      <w:hyperlink r:id="rId14">
        <w:r>
          <w:rPr>
            <w:color w:val="0000EE"/>
            <w:u w:val="single"/>
          </w:rPr>
          <w:t>https://www.remira.com/en/supply-chain-blog/supply-chain-collaboration-how-fashion-companies-achieve-transparent-supply-chains</w:t>
        </w:r>
      </w:hyperlink>
      <w:r>
        <w:t xml:space="preserve"> - This article explores how fashion companies achieve transparency in their supply chains by sharing information about suppliers, production locations, labor conditions, and environmental impacts. Transparency aids in risk management and can serve as a competitive advantage, as consumers increasingly value ethical practices. The piece also discusses integrating supplier collaboration tools with production technology to enhance data collection and process monitoring.</w:t>
      </w:r>
      <w:r/>
    </w:p>
    <w:p>
      <w:pPr>
        <w:pStyle w:val="ListNumber"/>
        <w:spacing w:line="240" w:lineRule="auto"/>
        <w:ind w:left="720"/>
      </w:pPr>
      <w:r/>
      <w:hyperlink r:id="rId15">
        <w:r>
          <w:rPr>
            <w:color w:val="0000EE"/>
            <w:u w:val="single"/>
          </w:rPr>
          <w:t>https://data.europa.eu/en/news-events/news/importance-open-data-manufacturing-boosting-efficiency-and-innovation</w:t>
        </w:r>
      </w:hyperlink>
      <w:r>
        <w:t xml:space="preserve"> - The European Commission emphasizes the role of open data in manufacturing to boost efficiency and innovation. Initiatives like the European Strategy for Data and the Open Data Directive aim to facilitate secure and efficient industrial data sharing. Access to real-time data helps manufacturers optimize production processes, integrate digital technologies, and develop sustainable methods, enhancing Europe's industrial resilience and global competitiveness.</w:t>
      </w:r>
      <w:r/>
    </w:p>
    <w:p>
      <w:pPr>
        <w:pStyle w:val="ListNumber"/>
        <w:spacing w:line="240" w:lineRule="auto"/>
        <w:ind w:left="720"/>
      </w:pPr>
      <w:r/>
      <w:hyperlink r:id="rId16">
        <w:r>
          <w:rPr>
            <w:color w:val="0000EE"/>
            <w:u w:val="single"/>
          </w:rPr>
          <w:t>https://www.weforum.org/projects/data-sharing-for-manufacturing/</w:t>
        </w:r>
      </w:hyperlink>
      <w:r>
        <w:t xml:space="preserve"> - The World Economic Forum's project on data sharing for manufacturing aims to help manufacturers leverage collective data to build successful data ecosystems. The Manufacturing Data Excellence Framework developed by the community assists companies in assessing their readiness and identifying key priorities for data sharing excellence. The initiative fosters cross-industry learning and new collaborations to support globally connected manufacturing data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european-firms-lead-supply-chains-with-smarter-data-sharing/?utm_source=rss&amp;utm_medium=rss&amp;utm_campaign=european-firms-lead-supply-chains-with-smarter-data-sharing" TargetMode="External"/><Relationship Id="rId11" Type="http://schemas.openxmlformats.org/officeDocument/2006/relationships/hyperlink" Target="https://www.remira.com/en/supply-chain-blog/remira-survey-at-the-conference-days-2021-how-companies-share-their-delivery-information" TargetMode="External"/><Relationship Id="rId12" Type="http://schemas.openxmlformats.org/officeDocument/2006/relationships/hyperlink" Target="https://www.remira.com/en/supply-chain-blog/new-remira-survey-what-about-digitalization-in-germany" TargetMode="External"/><Relationship Id="rId13" Type="http://schemas.openxmlformats.org/officeDocument/2006/relationships/hyperlink" Target="https://link.springer.com/article/10.1007/s12525-024-00732-0" TargetMode="External"/><Relationship Id="rId14" Type="http://schemas.openxmlformats.org/officeDocument/2006/relationships/hyperlink" Target="https://www.remira.com/en/supply-chain-blog/supply-chain-collaboration-how-fashion-companies-achieve-transparent-supply-chains" TargetMode="External"/><Relationship Id="rId15" Type="http://schemas.openxmlformats.org/officeDocument/2006/relationships/hyperlink" Target="https://data.europa.eu/en/news-events/news/importance-open-data-manufacturing-boosting-efficiency-and-innovation" TargetMode="External"/><Relationship Id="rId16" Type="http://schemas.openxmlformats.org/officeDocument/2006/relationships/hyperlink" Target="https://www.weforum.org/projects/data-sharing-for-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