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in Brazil’s B2B market faces cultural hurdles despite growth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transformation has evolved from a fleeting trend into an essential requirement for success in Brazil's B2B market. The ongoing shift towards digitization is reshaping the way businesses interact, streamline processes, and derive value along the supply chain. While technological advancements and a plethora of tools are available, an alarming disconnect exists: many Brazilian companies are still lagging in their modernization efforts.</w:t>
      </w:r>
      <w:r/>
    </w:p>
    <w:p>
      <w:r/>
      <w:r>
        <w:t>A recent survey by Data-Makers in partnership with CDN reveals that a staggering 77% of organisations in Brazil lack a culture of innovation. This statistic underscores a grim reality: absent a commitment to innovation, digital transformation risks becoming a mere blueprint rather than a dynamic reality. Digital transformation necessitates more than just the acquisition of new software; it demands a fundamental mindset shift, agile frameworks, and the readiness to redefine existing business models.</w:t>
      </w:r>
      <w:r/>
    </w:p>
    <w:p>
      <w:r/>
      <w:r>
        <w:t>Barriers to progress are manifold. Chief among these are internal resistance to change, a shortage of digital training for personnel, challenges in integrating legacy systems, and a lack of strategic vision to harness data generated by digital interactions. Alarmingly, many businesses continue to regard digital transformation as an IT-centric project, neglecting its broader implications as an initiative spanning all organisational departments.</w:t>
      </w:r>
      <w:r/>
    </w:p>
    <w:p>
      <w:r/>
      <w:r>
        <w:t>Conversely, there are significant opportunities waiting to be seized. Companies that adopt digitisation with an emphasis on efficiency, customer experience, and personalisation are likely to secure a critical competitive edge. For instance, in the B2B sector, hyper-personalised marketing strategies that leverage artificial intelligence have proven increasingly effective at not only acquiring but also retaining clients, particularly in intricate markets characterised by lengthy sales cycles.</w:t>
      </w:r>
      <w:r/>
    </w:p>
    <w:p>
      <w:r/>
      <w:r>
        <w:t>The peripherals market serves as a notable example of how firms traditionally focused on consumer goods are now enhancing their B2B engagements. By introducing solutions tailored for hybrid workplaces, call centres, and corporate environments, these companies are transitioning from merely selling hardware to becoming integral productivity partners. Investments in technology and ergonomic designs, as well as strategic alliances, exemplify how the sector is evolving in response to market needs.</w:t>
      </w:r>
      <w:r/>
    </w:p>
    <w:p>
      <w:r/>
      <w:r>
        <w:t>The challenges in Brazil's B2B digital ecosystem extend beyond individual firms. The Brazil Digital Transformation Index 2023, developed by PwC Brazil and Fundação Dom Cabral, highlights an average maturity score of merely 3.3 out of 6. This metric suggests that while organisations are integrating digital processes into their operations, there remains considerable room for growth. The report indicates that larger companies tend to embrace digital transformation more holistically, while smaller firms typically take a piecemeal approach.</w:t>
      </w:r>
      <w:r/>
    </w:p>
    <w:p>
      <w:r/>
      <w:r>
        <w:t>Furthermore, the overall investment landscape is shifting. Brazil accounted for 1.65% of global technology investments, with 36% of Latin American investments in 2023. While spending on security solutions is expected to see a significant increase, growth in cloud and artificial intelligence sectors is markedly pronounced, highlighting an aligning trajectory with global IT investment averages.</w:t>
      </w:r>
      <w:r/>
    </w:p>
    <w:p>
      <w:r/>
      <w:r>
        <w:t>Despite these advancements, the adoption of digital solutions in Brazil's $2.4 trillion B2B market is still sluggish, with a mere 1% of transactions currently digitised. Many small and medium-sized businesses (SMBs) find it challenging to pivot from traditional sales methods to digital solutions. However, a wave of innovative companies, such as Arado and Mecanizou, are leading the charge in fostering digital marketplaces and reinforcing remote business trends.</w:t>
      </w:r>
      <w:r/>
    </w:p>
    <w:p>
      <w:r/>
      <w:r>
        <w:t>As the digital transformation landscape matures, larger enterprises, including AB InBev and Unilever, are initiating digital strategies to bolster their B2B operations. These initiatives reflect an urgent response to the competitive pressures posed by the digital age, as enterprises recognise that rapid implementation of digital and environmental, social, and governance (ESG) initiatives can confer substantial advantages.</w:t>
      </w:r>
      <w:r/>
    </w:p>
    <w:p>
      <w:r/>
      <w:r>
        <w:t>Brazil's digital transformation trajectory is projected to accelerate, with market growth expected to surge from USD 17,419.2 million in 2024 to an estimated USD 75,800.9 million by 2030. While solutions are set to dominate initial revenue streams, the services segment is anticipated to witness the quickest growth, underscoring the importance of both technological solutions and service-oriented approaches in propelling digital initiatives.</w:t>
      </w:r>
      <w:r/>
    </w:p>
    <w:p>
      <w:r/>
      <w:r>
        <w:t>Embracing digital transformation has become a non-negotiable aspect of competitiveness in the Brazilian B2B market. The imperative for businesses is clear: conquer the fear of the new, empower leaders, and strategically act to seize upcoming opportunities. For companies still hesitant, the call to action has never been more timely.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https://canaltech.com.br/colunas/transformacao-digital-no-b2b-brasileiro-exige-acao-estrategica-das-empresas/</w:t>
        </w:r>
      </w:hyperlink>
      <w:r>
        <w:t xml:space="preserve"> - Please view link - unable to able to access data</w:t>
      </w:r>
      <w:r/>
    </w:p>
    <w:p>
      <w:pPr>
        <w:pStyle w:val="ListNumber"/>
        <w:spacing w:line="240" w:lineRule="auto"/>
        <w:ind w:left="720"/>
      </w:pPr>
      <w:r/>
      <w:hyperlink r:id="rId10">
        <w:r>
          <w:rPr>
            <w:color w:val="0000EE"/>
            <w:u w:val="single"/>
          </w:rPr>
          <w:t>https://www.pwc.com.br/pt/estudos/servicos/consultoria-negocios/brazil-digital-transformation-index-2023.html</w:t>
        </w:r>
      </w:hyperlink>
      <w:r>
        <w:t xml:space="preserve"> - The Brazil Digital Transformation Index 2023, developed by PwC Brazil and Fundação Dom Cabral, assesses the digital maturity of Brazilian companies across ten dimensions. The average maturity score is 3.3 out of 6, indicating that organizations are integrating digital transformation into their daily operations but still have significant room for improvement. The study highlights that large companies tend to incorporate digital transformation more comprehensively, while smaller ones focus on specific actions and solutions. Organizational culture and the lack of urgency in cultivating digital skills are identified as primary barriers to advancing digital transformation.</w:t>
      </w:r>
      <w:r/>
    </w:p>
    <w:p>
      <w:pPr>
        <w:pStyle w:val="ListNumber"/>
        <w:spacing w:line="240" w:lineRule="auto"/>
        <w:ind w:left="720"/>
      </w:pPr>
      <w:r/>
      <w:hyperlink r:id="rId11">
        <w:r>
          <w:rPr>
            <w:color w:val="0000EE"/>
            <w:u w:val="single"/>
          </w:rPr>
          <w:t>https://www.abes.org.br/abes-apresenta-tendencias-para-o-mercado-brasileiro-de-software-em-2023/</w:t>
        </w:r>
      </w:hyperlink>
      <w:r>
        <w:t xml:space="preserve"> - The Brazilian Association of Software Companies (ABES) presented the Brazilian Software Market Study – Outlook and Trends 2023, revealing that Brazil maintained 1.65% of global technology investments and 36% of Latin American investments. The study indicates that Brazil is moving towards the global average in IT investments, with 26% allocated to the software market, 19.5% to services, and 54.6% to hardware. Spending on security solutions is expected to reach US$1.3 billion in 2023, marking a 13% increase from 2022. The study also highlights significant growth in cloud and artificial intelligence investments.</w:t>
      </w:r>
      <w:r/>
    </w:p>
    <w:p>
      <w:pPr>
        <w:pStyle w:val="ListNumber"/>
        <w:spacing w:line="240" w:lineRule="auto"/>
        <w:ind w:left="720"/>
      </w:pPr>
      <w:r/>
      <w:hyperlink r:id="rId12">
        <w:r>
          <w:rPr>
            <w:color w:val="0000EE"/>
            <w:u w:val="single"/>
          </w:rPr>
          <w:t>https://medium.com/credix/digitalization-and-credit-where-brazils-b2b-market-is-headed-next-1be211c080f0</w:t>
        </w:r>
      </w:hyperlink>
      <w:r>
        <w:t xml:space="preserve"> - This article discusses the slow pace of digitalization in Brazil's $2.4 trillion B2B market, noting that only 1% is currently digitized. It highlights the challenges faced by small and medium-sized businesses (SMBs) in adopting digital solutions, emphasizing the reliance on traditional, in-person sales methods. The piece also showcases companies like Praso, Arado, Mecanizou, Cayena, TUL, and Chiper, which are leading the digital shift by creating marketplaces in fragmented industries and reinforcing self-service and remote trends. Additionally, large corporations such as AB InBev and Unilever are advancing digital initiatives to enhance their B2B operations.</w:t>
      </w:r>
      <w:r/>
    </w:p>
    <w:p>
      <w:pPr>
        <w:pStyle w:val="ListNumber"/>
        <w:spacing w:line="240" w:lineRule="auto"/>
        <w:ind w:left="720"/>
      </w:pPr>
      <w:r/>
      <w:hyperlink r:id="rId13">
        <w:r>
          <w:rPr>
            <w:color w:val="0000EE"/>
            <w:u w:val="single"/>
          </w:rPr>
          <w:t>https://www.businesswire.com/news/home/20230123005174/en/Enterprises-in-Brazil-Seek-Rapid-Digital-Transformation</w:t>
        </w:r>
      </w:hyperlink>
      <w:r>
        <w:t xml:space="preserve"> - A report by Information Services Group (ISG) reveals that Brazilian enterprises are actively seeking service providers to accelerate their digital projects and environmental, social, and governance (ESG) initiatives. The study indicates that rapid deployment of digital business programs and adoption of ESG programs are viewed as significant competitive advantages. However, many enterprises face challenges in incorporating digital transformation projects into their organizations, with technology service providers focusing on addressing cultural and operational changes necessary for successful digital transformation.</w:t>
      </w:r>
      <w:r/>
    </w:p>
    <w:p>
      <w:pPr>
        <w:pStyle w:val="ListNumber"/>
        <w:spacing w:line="240" w:lineRule="auto"/>
        <w:ind w:left="720"/>
      </w:pPr>
      <w:r/>
      <w:hyperlink r:id="rId14">
        <w:r>
          <w:rPr>
            <w:color w:val="0000EE"/>
            <w:u w:val="single"/>
          </w:rPr>
          <w:t>https://www.grandviewresearch.com/horizon/outlook/digital-transformation-market/brazil</w:t>
        </w:r>
      </w:hyperlink>
      <w:r>
        <w:t xml:space="preserve"> - The Brazil digital transformation market is projected to grow from USD 17,419.2 million in 2024 to USD 75,800.9 million by 2030, with a compound annual growth rate (CAGR) of 28.7% from 2025 to 2030. The market is segmented into solutions and services, with solutions being the largest revenue-generating type in 2024. The services segment is expected to register the fastest growth during the forecast period. Key market players include Accenture PLC, Adobe Inc., Broadcom Inc., Cisco Systems Inc., Dell Technologies Inc., Alphabet Inc., Hewlett Packard Enterprise Co., International Business Machines Corp., Microsoft Corp., Salesforce Inc., SAP SE, Happiest Minds Technologies, Dempton Consulting Group, Kellton, and TIBCO.</w:t>
      </w:r>
      <w:r/>
    </w:p>
    <w:p>
      <w:pPr>
        <w:pStyle w:val="ListNumber"/>
        <w:spacing w:line="240" w:lineRule="auto"/>
        <w:ind w:left="720"/>
      </w:pPr>
      <w:r/>
      <w:hyperlink r:id="rId16">
        <w:r>
          <w:rPr>
            <w:color w:val="0000EE"/>
            <w:u w:val="single"/>
          </w:rPr>
          <w:t>https://www.businesswire.com/news/home/20231030712706/en/HCLTech-to-accelerate-Banco-do-Brasil%E2%80%99s-digital-transformation-with-Salesforce/</w:t>
        </w:r>
      </w:hyperlink>
      <w:r>
        <w:t xml:space="preserve"> - HCLTech has partnered with Banco do Brasil, one of Latin America's largest financial institutions, to support its digital transformation and customer relationship management (CRM) journey through the implementation of Salesforce. This collaboration aims to hyper-personalize customer relationship and service solutions, enhancing customer satisfaction and engagement within Banco do Brasil's omnichannel ecosystem by leveraging AI resources, data unification, and intelligent guidelines. The partnership signifies a significant step in accelerating the digital transformation of financial services in Brazil.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ltech.com.br/colunas/transformacao-digital-no-b2b-brasileiro-exige-acao-estrategica-das-empresas/" TargetMode="External"/><Relationship Id="rId10" Type="http://schemas.openxmlformats.org/officeDocument/2006/relationships/hyperlink" Target="https://www.pwc.com.br/pt/estudos/servicos/consultoria-negocios/brazil-digital-transformation-index-2023.html" TargetMode="External"/><Relationship Id="rId11" Type="http://schemas.openxmlformats.org/officeDocument/2006/relationships/hyperlink" Target="https://www.abes.org.br/abes-apresenta-tendencias-para-o-mercado-brasileiro-de-software-em-2023/" TargetMode="External"/><Relationship Id="rId12" Type="http://schemas.openxmlformats.org/officeDocument/2006/relationships/hyperlink" Target="https://medium.com/credix/digitalization-and-credit-where-brazils-b2b-market-is-headed-next-1be211c080f0" TargetMode="External"/><Relationship Id="rId13" Type="http://schemas.openxmlformats.org/officeDocument/2006/relationships/hyperlink" Target="https://www.businesswire.com/news/home/20230123005174/en/Enterprises-in-Brazil-Seek-Rapid-Digital-Transformation" TargetMode="External"/><Relationship Id="rId14" Type="http://schemas.openxmlformats.org/officeDocument/2006/relationships/hyperlink" Target="https://www.grandviewresearch.com/horizon/outlook/digital-transformation-market/brazil" TargetMode="External"/><Relationship Id="rId15" Type="http://schemas.openxmlformats.org/officeDocument/2006/relationships/hyperlink" Target="https://www.noahwire.com" TargetMode="External"/><Relationship Id="rId16" Type="http://schemas.openxmlformats.org/officeDocument/2006/relationships/hyperlink" Target="https://www.businesswire.com/news/home/20231030712706/en/HCLTech-to-accelerate-Banco-do-Brasil%E2%80%99s-digital-transformation-with-Sales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