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DWP secures £3.79 million contract to complete cloud migration by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Department for Work and Pensions (DWP) has solidified its commitment to cloud transformation by signing a significant £3.79 million contract with Redesmere, a Cheshire-based digital transformation firm. This strategic agreement aims to support the final phase of the Hybrid Hosting Transformation (HHT) project, which seeks to phase out legacy on-premises hosting systems and fully migrate towards cloud services by May 2026.</w:t>
      </w:r>
      <w:r/>
    </w:p>
    <w:p>
      <w:r/>
      <w:r>
        <w:t>Launched in 2021, the HHT initiative is designed to facilitate a comprehensive transition to a cloud-centric infrastructure, embodying the DWP's goal of a 100% cloud-adoption strategy. According to programme documents, the migration to flexible and pay-for-use cloud hosting services is intended to address the inefficiencies and operational limitations associated with outdated on-premises systems.</w:t>
      </w:r>
      <w:r/>
    </w:p>
    <w:p>
      <w:r/>
      <w:r>
        <w:t>The latest contract, effective from May 1, 2025, extends until March 31, 2026, and includes provisions for a 12-month extension if required. Redesmere's role involves providing overall programme delivery management, which entails decommissioning legacy platforms, reducing the DWP's on-premises data centre footprint, and alleviating associated technology debt. These efforts are crucial to the successful conclusion of the comprehensive HHT project, which has seen the DWP award approximately 20 contracts over the past five years, collectively valued at around £35 million.</w:t>
      </w:r>
      <w:r/>
    </w:p>
    <w:p>
      <w:r/>
      <w:r>
        <w:t>The wider context of the DWP's digital strategy showcases a notable collaboration with major industry players. For instance, procurement archives reveal that IBM and Oracle have garnered contracts worth £5.9 million and £2.5 million, respectively. Additionally, Pixel Global, a procurement and sourcing firm, has secured three contracts valued at £4.3 million to provide strategic and project management support within the HHT framework.</w:t>
      </w:r>
      <w:r/>
    </w:p>
    <w:p>
      <w:r/>
      <w:r>
        <w:t>In parallel to the HHT initiative, the DWP's digital transformation efforts have included a recent £850 million contract awarded to Oracle and IBM to provide shared services across several government departments, aligning with a broader strategy to centralise cloud-based infrastructure. Such large-scale contracts indicate a strategic pivot within the UK government towards modernising its IT services, a challenging task necessitated by the demands of a digital-first public service landscape.</w:t>
      </w:r>
      <w:r/>
    </w:p>
    <w:p>
      <w:r/>
      <w:r>
        <w:t>These combined efforts reflect a systemic shift within the DWP to leverage cloud capabilities effectively. With existing investment in various projects—including a £94 million contract with Amazon Web Services to enhance cloud hosting solutions—it's clear that the department is not only addressing immediate needs but striving towards a resilient and flexible IT architecture for the future.</w:t>
      </w:r>
      <w:r/>
    </w:p>
    <w:p>
      <w:r/>
      <w:r>
        <w:t>As the DWP progresses through the final stages of the HHT programme, it remains to be seen how the adoption of cloud technology will further refine the delivery of public services and enhance operational efficiency within the department. The continuation of such projects highlights the evolving landscape of public sector technology, where agility and innovation are paramount.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5, 6, 7</w:t>
      </w:r>
      <w:r/>
    </w:p>
    <w:p>
      <w:pPr>
        <w:pStyle w:val="ListNumber"/>
        <w:spacing w:line="240" w:lineRule="auto"/>
        <w:ind w:left="720"/>
      </w:pPr>
      <w:r/>
      <w:r>
        <w:t xml:space="preserve">Paragraphs 1, 2, 3, 5, 6, 7 </w:t>
      </w:r>
      <w:r/>
    </w:p>
    <w:p>
      <w:pPr>
        <w:pStyle w:val="ListNumber"/>
        <w:spacing w:line="240" w:lineRule="auto"/>
        <w:ind w:left="720"/>
      </w:pPr>
      <w:r/>
      <w:r>
        <w:t xml:space="preserve">Paragraph 6 </w:t>
      </w:r>
      <w:r/>
    </w:p>
    <w:p>
      <w:pPr>
        <w:pStyle w:val="ListNumber"/>
        <w:spacing w:line="240" w:lineRule="auto"/>
        <w:ind w:left="720"/>
      </w:pPr>
      <w:r/>
      <w:r>
        <w:t xml:space="preserve">Paragraph 6 </w:t>
      </w:r>
      <w:r/>
    </w:p>
    <w:p>
      <w:pPr>
        <w:pStyle w:val="ListNumber"/>
        <w:spacing w:line="240" w:lineRule="auto"/>
        <w:ind w:left="720"/>
      </w:pPr>
      <w:r/>
      <w:r>
        <w:t xml:space="preserve">Paragraph 6 </w:t>
      </w:r>
      <w:r/>
    </w:p>
    <w:p>
      <w:pPr>
        <w:pStyle w:val="ListNumber"/>
        <w:spacing w:line="240" w:lineRule="auto"/>
        <w:ind w:left="720"/>
      </w:pPr>
      <w:r/>
      <w:r>
        <w:t xml:space="preserve">Paragraph 6 </w:t>
      </w:r>
      <w:r/>
    </w:p>
    <w:p>
      <w:pPr>
        <w:pStyle w:val="ListNumber"/>
        <w:spacing w:line="240" w:lineRule="auto"/>
        <w:ind w:left="720"/>
      </w:pPr>
      <w:r/>
      <w:r>
        <w:t xml:space="preserve">Paragraph 6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https://www.publictechnology.net/2025/05/15/business-and-industry/dwp-signs-4m-deal-to-support-final-year-of-cloud-transformation-scheme/</w:t>
        </w:r>
      </w:hyperlink>
      <w:r>
        <w:t xml:space="preserve"> - Please view link - unable to able to access data</w:t>
      </w:r>
      <w:r/>
    </w:p>
    <w:p>
      <w:pPr>
        <w:pStyle w:val="ListNumber"/>
        <w:spacing w:line="240" w:lineRule="auto"/>
        <w:ind w:left="720"/>
      </w:pPr>
      <w:r/>
      <w:hyperlink r:id="rId10">
        <w:r>
          <w:rPr>
            <w:color w:val="0000EE"/>
            <w:u w:val="single"/>
          </w:rPr>
          <w:t>https://www.publictechnology.net/2025/05/15/business-and-industry/dwp-signs-4m-deal-to-support-final-year-of-cloud-transformation-scheme/</w:t>
        </w:r>
      </w:hyperlink>
      <w:r>
        <w:t xml:space="preserve"> - The Department for Work and Pensions (DWP) has signed a £3.79 million contract with Cheshire-based digital transformation firm Redesmere to support the final months of its Hybrid Hosting Transformation (HHT) project. This initiative aims to decommission legacy on-premises hosting platforms and migrate applications to cloud services by May 2026. The contract, effective from May 1, 2025, extends until March 31, 2026, with a potential 12-month extension. Redesmere's role includes overall programme delivery services, reducing the DWP's on-premises data centre footprint, and addressing associated technology debt.</w:t>
      </w:r>
      <w:r/>
    </w:p>
    <w:p>
      <w:pPr>
        <w:pStyle w:val="ListNumber"/>
        <w:spacing w:line="240" w:lineRule="auto"/>
        <w:ind w:left="720"/>
      </w:pPr>
      <w:r/>
      <w:hyperlink r:id="rId11">
        <w:r>
          <w:rPr>
            <w:color w:val="0000EE"/>
            <w:u w:val="single"/>
          </w:rPr>
          <w:t>https://www.publictechnology.net/2024/05/29/business-and-industry/dwp-signs-3m-project-management-deal-to-support-cloud-migration/</w:t>
        </w:r>
      </w:hyperlink>
      <w:r>
        <w:t xml:space="preserve"> - The Department for Work and Pensions (DWP) has entered into a £3 million contract with Pixel Global, an Oxfordshire-based firm, to provide strategic and project-management support for its Hybrid Hosting Transformation Programme (HHTP). The two-year agreement, which can be extended by an additional year, focuses on decommissioning legacy on-premises computing hardware and migrating systems to the cloud. Pixel Global will assist in planning, executing infrastructure decommissioning, defining cloud strategies, and architecting resilient cloud solutions for complex workloads.</w:t>
      </w:r>
      <w:r/>
    </w:p>
    <w:p>
      <w:pPr>
        <w:pStyle w:val="ListNumber"/>
        <w:spacing w:line="240" w:lineRule="auto"/>
        <w:ind w:left="720"/>
      </w:pPr>
      <w:r/>
      <w:hyperlink r:id="rId12">
        <w:r>
          <w:rPr>
            <w:color w:val="0000EE"/>
            <w:u w:val="single"/>
          </w:rPr>
          <w:t>https://www.publictechnology.net/2024/09/26/business-and-industry/oracle-and-ibm-win-850m-deal-for-dwp-home-office-moj-and-defra-shared-services/</w:t>
        </w:r>
      </w:hyperlink>
      <w:r>
        <w:t xml:space="preserve"> - Oracle and IBM have secured a £850 million contract to provide shared services for four major UK government departments: the Department for Work and Pensions (DWP), the Home Office, the Ministry of Justice (MoJ), and the Department for Environment, Food and Rural Affairs (Defra). This agreement is part of the government's Shared Services Strategy, aiming to implement a centralized and cloud-based Oracle back-office software infrastructure across these departments and their agencies.</w:t>
      </w:r>
      <w:r/>
    </w:p>
    <w:p>
      <w:pPr>
        <w:pStyle w:val="ListNumber"/>
        <w:spacing w:line="240" w:lineRule="auto"/>
        <w:ind w:left="720"/>
      </w:pPr>
      <w:r/>
      <w:hyperlink r:id="rId13">
        <w:r>
          <w:rPr>
            <w:color w:val="0000EE"/>
            <w:u w:val="single"/>
          </w:rPr>
          <w:t>https://www.publictechnology.net/2024/09/24/education-and-skills/dwp-signs-13m-deal-to-support-and-transform-management-information-platform/</w:t>
        </w:r>
      </w:hyperlink>
      <w:r>
        <w:t xml:space="preserve"> - The Department for Work and Pensions (DWP) has signed a £13 million contract with Capgemini to support and transform its management information (MI) platform. The 21-month agreement, which can be extended by an additional five months, focuses on ongoing improvements to the MI platform and its migration from a legacy environment to a new AWS hosting provision. Capgemini will provide support for MI platform operations, infrastructure and data management, and the transformation program, including migration activities to the new AWS platform.</w:t>
      </w:r>
      <w:r/>
    </w:p>
    <w:p>
      <w:pPr>
        <w:pStyle w:val="ListNumber"/>
        <w:spacing w:line="240" w:lineRule="auto"/>
        <w:ind w:left="720"/>
      </w:pPr>
      <w:r/>
      <w:hyperlink r:id="rId14">
        <w:r>
          <w:rPr>
            <w:color w:val="0000EE"/>
            <w:u w:val="single"/>
          </w:rPr>
          <w:t>https://www.datacenterdynamics.com/en/news/uk-govt-dwp-signs-5m-deal-to-update-data-center-kit/</w:t>
        </w:r>
      </w:hyperlink>
      <w:r>
        <w:t xml:space="preserve"> - The UK Department for Work and Pensions (DWP) has signed a £5 million contract with Computacenter to upgrade its data center equipment. The three-year deal, which can be extended for an additional two years, involves refreshing the existing aging infrastructure within the department’s on-premises hosting (OPH) data centers. Computacenter will deliver a complete design for the new OPH, plan the migration from the existing network to the new network, and remove redundant equipment once the new network is operational.</w:t>
      </w:r>
      <w:r/>
    </w:p>
    <w:p>
      <w:pPr>
        <w:pStyle w:val="ListNumber"/>
        <w:spacing w:line="240" w:lineRule="auto"/>
        <w:ind w:left="720"/>
      </w:pPr>
      <w:r/>
      <w:hyperlink r:id="rId15">
        <w:r>
          <w:rPr>
            <w:color w:val="0000EE"/>
            <w:u w:val="single"/>
          </w:rPr>
          <w:t>https://www.datacenterdynamics.com/en/news/aws-wins-94m-contract-with-uk-govs-dwp/</w:t>
        </w:r>
      </w:hyperlink>
      <w:r>
        <w:t xml:space="preserve"> - Amazon Web Services (AWS) has been awarded a £94 million cloud hosting contract by the UK Department for Work and Pensions (DWP). The three-year deal, effective from December 1, 2023, to November 2026, is part of the One Government Value Agreement (OGVA) and represents a £37 million increase from the previous engagement. DWP has been an AWS customer since 2016, and this renewed contract continues their collaboration in providing public cloud hosting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ublictechnology.net/2025/05/15/business-and-industry/dwp-signs-4m-deal-to-support-final-year-of-cloud-transformation-scheme/" TargetMode="External"/><Relationship Id="rId11" Type="http://schemas.openxmlformats.org/officeDocument/2006/relationships/hyperlink" Target="https://www.publictechnology.net/2024/05/29/business-and-industry/dwp-signs-3m-project-management-deal-to-support-cloud-migration/" TargetMode="External"/><Relationship Id="rId12" Type="http://schemas.openxmlformats.org/officeDocument/2006/relationships/hyperlink" Target="https://www.publictechnology.net/2024/09/26/business-and-industry/oracle-and-ibm-win-850m-deal-for-dwp-home-office-moj-and-defra-shared-services/" TargetMode="External"/><Relationship Id="rId13" Type="http://schemas.openxmlformats.org/officeDocument/2006/relationships/hyperlink" Target="https://www.publictechnology.net/2024/09/24/education-and-skills/dwp-signs-13m-deal-to-support-and-transform-management-information-platform/" TargetMode="External"/><Relationship Id="rId14" Type="http://schemas.openxmlformats.org/officeDocument/2006/relationships/hyperlink" Target="https://www.datacenterdynamics.com/en/news/uk-govt-dwp-signs-5m-deal-to-update-data-center-kit/" TargetMode="External"/><Relationship Id="rId15" Type="http://schemas.openxmlformats.org/officeDocument/2006/relationships/hyperlink" Target="https://www.datacenterdynamics.com/en/news/aws-wins-94m-contract-with-uk-govs-dw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