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Oracle leads Gartner Magic Quadrant for supply chain planning with AI-driven innovations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Oracle has once again been designated a Leader in the 2025 Gartner® Magic Quadrant™ for Supply Chain Planning Solutions, marking the third consecutive year the company has received this recognition. According to the announcement, Oracle's placement is attributed to its strong execution capabilities and a comprehensive vision for its Fusion Cloud Supply Chain Planning product. This recognition underscores Oracle's focus on enhancing decision-making through advanced analytics and AI-driven technologies.</w:t>
      </w:r>
      <w:r/>
    </w:p>
    <w:p>
      <w:r/>
      <w:r>
        <w:t>Vikash Goyal, vice president of product strategy for supply chain planning and execution at Oracle, emphasised the increasing complexity and volatility in supply chain management, citing the need for advanced decision intelligence. He stated that their planning solution integrates real-time analytics and machine learning to assist organisations in responding more effectively to market disruptions and changing demands. Specifically, the solution enables users to combine enterprise-level demand signals with external factors, thus improving forecast accuracy.</w:t>
      </w:r>
      <w:r/>
    </w:p>
    <w:p>
      <w:r/>
      <w:r>
        <w:t>In a competitive landscape, Oracle’s offerings are increasingly seen as essential for adapting to fluctuating market conditions. Other companies in the supply chain planning sector have also been making strides in AI integration, with Blue Yonder being recognised as a Leader in the same Gartner report for its cognitive planning capabilities. This suggests that while Oracle stands out, it faces significant competition from firms that are also innovating in areas such as machine learning and end-to-end planning solutions.</w:t>
      </w:r>
      <w:r/>
    </w:p>
    <w:p>
      <w:r/>
      <w:r>
        <w:t>Oracle’s toolset reportedly allows for a more robust supply chain management strategy by enhancing visibility and collaboration among stakeholders, thereby streamlining operations across various tiers of the supply chain. These capabilities are vital, especially as companies grapple with challenges such as shifting consumer behaviour and global supply chain disruptions.</w:t>
      </w:r>
      <w:r/>
    </w:p>
    <w:p>
      <w:r/>
      <w:r>
        <w:t>Furthermore, analysts have noted that as the demand for integrated and agile supply chain solutions grows, Oracle's long-term investments in AI and data analytics position the company favourably for future developments. The incorporation of generative AI features into its corporate software suite also adds a competitive edge, enabling users to automate tasks and develop strategies more efficiently.</w:t>
      </w:r>
      <w:r/>
    </w:p>
    <w:p>
      <w:r/>
      <w:r>
        <w:t>While the Gartner report highlights Oracle's strengths, it also demonstrates the evolving dynamics of the supply chain management sector, where the utilisation of AI and machine learning is becoming increasingly critical. Observers are keenly watching how vendors will innovate to maintain their competitive positions in a market that is rapidly changing, driven by technological advancements and emerging consumer needs.</w:t>
      </w:r>
      <w:r/>
    </w:p>
    <w:p>
      <w:r/>
      <w:r>
        <w:t>The continued recognition from Gartner may bolster Oracle's reputation among potential clients, but the landscape remains fluid, with multiple players vying for top positions through innovation and enhanced user experiences.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https://www.prnewswire.com/news-releases/oracle-once-again-named-a-leader-in-gartner-magic-quadrant-for-supply-chain-planning-solutions-302457339.html</w:t>
        </w:r>
      </w:hyperlink>
      <w:r>
        <w:t xml:space="preserve"> - Original press release. View link for all data</w:t>
      </w:r>
      <w:r/>
    </w:p>
    <w:p>
      <w:pPr>
        <w:pStyle w:val="ListNumber"/>
        <w:spacing w:line="240" w:lineRule="auto"/>
        <w:ind w:left="720"/>
      </w:pPr>
      <w:r/>
      <w:hyperlink r:id="rId11">
        <w:r>
          <w:rPr>
            <w:color w:val="0000EE"/>
            <w:u w:val="single"/>
          </w:rPr>
          <w:t>https://www.oracle.com/scm/supply-chain-planning/</w:t>
        </w:r>
      </w:hyperlink>
      <w:r>
        <w:t xml:space="preserve"> - Oracle's Supply Chain Planning solution offers end-to-end management in the cloud, integrating demand insights, supply constraints, and stakeholder input. It utilizes built-in machine learning to enhance profitability and accelerate customer service. The platform includes features like demand sensing, predictive analytics, and demand shaping to improve forecast accuracy and responsiveness to market changes.</w:t>
      </w:r>
      <w:r/>
    </w:p>
    <w:p>
      <w:pPr>
        <w:pStyle w:val="ListNumber"/>
        <w:spacing w:line="240" w:lineRule="auto"/>
        <w:ind w:left="720"/>
      </w:pPr>
      <w:r/>
      <w:hyperlink r:id="rId12">
        <w:r>
          <w:rPr>
            <w:color w:val="0000EE"/>
            <w:u w:val="single"/>
          </w:rPr>
          <w:t>https://www.oracle.com/in/news/announcement/oracle-named-a-leader-in-2024-gartner-magic-quadrant-for-supply-chain-planning-solutions-2024-05-07/</w:t>
        </w:r>
      </w:hyperlink>
      <w:r>
        <w:t xml:space="preserve"> - Oracle has been recognized as a Leader in the 2024 Gartner® Magic Quadrant™ for Supply Chain Planning Solutions for the second consecutive year. The recognition is based on Oracle's Ability to Execute and Completeness of Vision, reflecting its commitment to intelligent automation and industry-specific planning capabilities.</w:t>
      </w:r>
      <w:r/>
    </w:p>
    <w:p>
      <w:pPr>
        <w:pStyle w:val="ListNumber"/>
        <w:spacing w:line="240" w:lineRule="auto"/>
        <w:ind w:left="720"/>
      </w:pPr>
      <w:r/>
      <w:hyperlink r:id="rId13">
        <w:r>
          <w:rPr>
            <w:color w:val="0000EE"/>
            <w:u w:val="single"/>
          </w:rPr>
          <w:t>https://www.reuters.com/technology/oracle-adds-generative-ai-features-finance-supply-chain-software-2024-03-14/</w:t>
        </w:r>
      </w:hyperlink>
      <w:r>
        <w:t xml:space="preserve"> - Oracle announced the integration of generative AI features into its corporate software, enhancing cloud-based solutions for finance, supply chain, and human resources. These features aim to save time for business users by generating reports, summarizing data, and drafting job descriptions, positioning Oracle competitively against rivals like Microsoft.</w:t>
      </w:r>
      <w:r/>
    </w:p>
    <w:p>
      <w:pPr>
        <w:pStyle w:val="ListNumber"/>
        <w:spacing w:line="240" w:lineRule="auto"/>
        <w:ind w:left="720"/>
      </w:pPr>
      <w:r/>
      <w:hyperlink r:id="rId14">
        <w:r>
          <w:rPr>
            <w:color w:val="0000EE"/>
            <w:u w:val="single"/>
          </w:rPr>
          <w:t>https://docs.oracle.com/en/cloud/saas/supply-chain-and-manufacturing/24d/faips/scp-about-oracle-fusion-cloud-supply-chain-planning.html</w:t>
        </w:r>
      </w:hyperlink>
      <w:r>
        <w:t xml:space="preserve"> - Oracle Fusion Cloud Supply Chain Planning identifies required inventory, capacity, and material supply to meet demand, including drop shipments and contract manufactured items. It employs hybrid constraint-based planning to avoid delays and utilizes built-in production scheduling to adjust job sequences in sync with real-time shop floor events.</w:t>
      </w:r>
      <w:r/>
    </w:p>
    <w:p>
      <w:pPr>
        <w:pStyle w:val="ListNumber"/>
        <w:spacing w:line="240" w:lineRule="auto"/>
        <w:ind w:left="720"/>
      </w:pPr>
      <w:r/>
      <w:hyperlink r:id="rId15">
        <w:r>
          <w:rPr>
            <w:color w:val="0000EE"/>
            <w:u w:val="single"/>
          </w:rPr>
          <w:t>https://www.gartner.com/en/documents/5374263</w:t>
        </w:r>
      </w:hyperlink>
      <w:r>
        <w:t xml:space="preserve"> - Gartner's 'Magic Quadrant for Supply Chain Planning Solutions' evaluates vendors based on their Ability to Execute and Completeness of Vision. The report includes a comprehensive analysis of the supply chain planning market, providing insights into vendor strengths, cautions, and overall market trends.</w:t>
      </w:r>
      <w:r/>
    </w:p>
    <w:p>
      <w:pPr>
        <w:pStyle w:val="ListNumber"/>
        <w:spacing w:line="240" w:lineRule="auto"/>
        <w:ind w:left="720"/>
      </w:pPr>
      <w:r/>
      <w:hyperlink r:id="rId16">
        <w:r>
          <w:rPr>
            <w:color w:val="0000EE"/>
            <w:u w:val="single"/>
          </w:rPr>
          <w:t>https://media.blueyonder.com/blue-yonder-named-a-leader-in-the-2024-gartner-magic-quadrant-for-supply-chain-planning-solutions-for-fourth-year-in-row/</w:t>
        </w:r>
      </w:hyperlink>
      <w:r>
        <w:t xml:space="preserve"> - Blue Yonder has been recognized as a Leader in the 2024 Gartner® Magic Quadrant™ for Supply Chain Planning Solutions for the fourth consecutive year. The company attributes its success to strong cognitive planning capabilities, advanced end-to-end supply chain planning solutions, and AI and machine learning capabilities.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prnewswire.com/news-releases/oracle-once-again-named-a-leader-in-gartner-magic-quadrant-for-supply-chain-planning-solutions-302457339.html" TargetMode="External"/><Relationship Id="rId11" Type="http://schemas.openxmlformats.org/officeDocument/2006/relationships/hyperlink" Target="https://www.oracle.com/scm/supply-chain-planning/" TargetMode="External"/><Relationship Id="rId12" Type="http://schemas.openxmlformats.org/officeDocument/2006/relationships/hyperlink" Target="https://www.oracle.com/in/news/announcement/oracle-named-a-leader-in-2024-gartner-magic-quadrant-for-supply-chain-planning-solutions-2024-05-07/" TargetMode="External"/><Relationship Id="rId13" Type="http://schemas.openxmlformats.org/officeDocument/2006/relationships/hyperlink" Target="https://www.reuters.com/technology/oracle-adds-generative-ai-features-finance-supply-chain-software-2024-03-14/" TargetMode="External"/><Relationship Id="rId14" Type="http://schemas.openxmlformats.org/officeDocument/2006/relationships/hyperlink" Target="https://docs.oracle.com/en/cloud/saas/supply-chain-and-manufacturing/24d/faips/scp-about-oracle-fusion-cloud-supply-chain-planning.html" TargetMode="External"/><Relationship Id="rId15" Type="http://schemas.openxmlformats.org/officeDocument/2006/relationships/hyperlink" Target="https://www.gartner.com/en/documents/5374263" TargetMode="External"/><Relationship Id="rId16" Type="http://schemas.openxmlformats.org/officeDocument/2006/relationships/hyperlink" Target="https://media.blueyonder.com/blue-yonder-named-a-leader-in-the-2024-gartner-magic-quadrant-for-supply-chain-planning-solutions-for-fourth-year-in-row/"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