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Schmitz Cargobull wins 2025 eLogistics award for pioneering adaptive supply chain digitalisation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Schmitz Cargobull has recently received the prestigious 2025 eLogistics award for its exceptional contributions to digital transformation within the logistics sector. The accolade was presented during the 40th annual AKJ Automotive network conference, Restart Automotive 2025, held in Saarbrücken, Germany. The event celebrated innovation in the automotive industry, and Schmitz Cargobull's recognition reflects a significant shift towards modernising logistics operations.</w:t>
      </w:r>
      <w:r/>
    </w:p>
    <w:p>
      <w:r/>
      <w:r>
        <w:t>Christopher Coenen, the Head of Group Logistics at Schmitz Cargobull, accepted the award on behalf of his team. The award was conferred by Jürgen Barke, Saarland’s State Minister of Economics, Innovation, Digitalisation and Energy, alongside a jury composed of industry leaders, digitalisation experts, and academics from Saarland University of Applied Sciences. This collaborative recognition underscores the multifaceted effort involved in the company’s digital initiatives.</w:t>
      </w:r>
      <w:r/>
    </w:p>
    <w:p>
      <w:r/>
      <w:r>
        <w:t>The award-winning solution, termed “Integrated process landscape for managing volatile supply chains in an adaptive production network,” embodies Schmitz Cargobull’s commitment to decentralised, flexible, and sustainable logistics management. Coenen highlighted the importance of teamwork, stating, “We see it as a joint achievement, shared by the members of our cross-site logistics teams, IT, and external partners.” This collaborative focus resonates with industry trends towards integrated logistics systems that enhance operational robustness and adaptability in a globally dynamic supply chain.</w:t>
      </w:r>
      <w:r/>
    </w:p>
    <w:p>
      <w:r/>
      <w:r>
        <w:t>At the heart of this initiative lies a sophisticated digital framework that enables comprehensive logistics oversight. The solution incorporates decentralised transport management, end-to-end data flows, digital yard management, and integrated reusable container management. These elements are critical for maintaining updated global inventories, which are refreshed daily, thus ensuring that supply chain operations remain agile and responsive.</w:t>
      </w:r>
      <w:r/>
    </w:p>
    <w:p>
      <w:r/>
      <w:r>
        <w:t>Schmitz Cargobull has partnered with Heylog to enhance the efficiency of its digital yard management system. Heylog’s platform is particularly innovative; it facilitates digital driver registration, safety training, and the management of incoming material deliveries using accessible technology such as smartphones and QR codes. Coenen remarked on Heylog’s contribution, stating, “Thanks to Heylog, we can bridge the digital gap between delivery and unloading, significantly reduce waiting times, and enhance process efficiency for the long term.” The ability to employ existing technology not only streamlines operations but also cuts down on the need for new infrastructure investments.</w:t>
      </w:r>
      <w:r/>
    </w:p>
    <w:p>
      <w:r/>
      <w:r>
        <w:t>Moreover, Schmitz Cargobull has expanded its digital capabilities through collaborations aimed at retrofitting existing fleets with advanced telematics systems. Plans are in place to equip 2,500 trailers by the end of 2025, a move designed to boost fleet performance and improve operational transparency. Andreas Schmitz, CEO of Schmitz Cargobull AG, emphasised the strategic importance of such innovations, noting that open, compatible telematics systems are essential for maintaining high-quality and reliable logistics operations.</w:t>
      </w:r>
      <w:r/>
    </w:p>
    <w:p>
      <w:r/>
      <w:r>
        <w:t>Additionally, the company has made significant strides in optimising its internal processes through technological upgrades. A recent migration of its SAP systems to the Azure cloud marks a pivotal transition, allowing for heightened operational flexibility and reduced costs. With these moves, Schmitz Cargobull is actively preparing for the future of logistics, ensuring that its systems are capable of adapting to shifting demands.</w:t>
      </w:r>
      <w:r/>
    </w:p>
    <w:p>
      <w:r/>
      <w:r>
        <w:t>These initiatives not only align with Schmitz Cargobull’s overarching objectives of enhancing agility and sustainability in logistics but also echo broader trends in the industry towards digital transformation. By integrating such innovations, the company is setting a benchmark for operational excellence and sustainability within the logistics sector, as recognised through its multiple accolades, including the recent German Sustainability Award in the Mobility and Logistics category.</w:t>
      </w:r>
      <w:r/>
    </w:p>
    <w:p>
      <w:r/>
      <w:r>
        <w:t>As Schmitz Cargobull continues to refine its strategies ahead of the 2025 exhibition season, the commitment to innovation and collaboration will likely remain a cornerstone of its operational philosophy, driving advancements that resonate across the logistics industry.</w:t>
      </w:r>
      <w:r/>
    </w:p>
    <w:p>
      <w:pPr>
        <w:pBdr>
          <w:bottom w:val="single" w:sz="6" w:space="1" w:color="auto"/>
        </w:pBdr>
      </w:pPr>
      <w:r/>
    </w:p>
    <w:p>
      <w:r/>
      <w:r>
        <w:rPr>
          <w:b/>
        </w:rPr>
        <w:t>Reference Map</w:t>
        <w:br/>
      </w:r>
      <w:r>
        <w:t>1: Paragraph 1, 2</w:t>
        <w:br/>
      </w:r>
      <w:r>
        <w:t xml:space="preserve">2: Paragraph 3 </w:t>
        <w:br/>
      </w:r>
      <w:r>
        <w:t>3: Paragraph 4</w:t>
        <w:br/>
      </w:r>
      <w:r>
        <w:t>4: Paragraph 5</w:t>
        <w:br/>
      </w:r>
      <w:r>
        <w:t>5: Paragraph 6</w:t>
        <w:br/>
      </w:r>
      <w:r>
        <w:t>6: Paragraph 7</w:t>
        <w:br/>
      </w:r>
      <w:r>
        <w:t xml:space="preserve">7: Paragraph 8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https://www.globaltrailermag.com/schmitz-cargobull-wins-elogistics-award/</w:t>
        </w:r>
      </w:hyperlink>
      <w:r>
        <w:t xml:space="preserve"> - Please view link - unable to able to access data</w:t>
      </w:r>
      <w:r/>
    </w:p>
    <w:p>
      <w:pPr>
        <w:pStyle w:val="ListNumber"/>
        <w:spacing w:line="240" w:lineRule="auto"/>
        <w:ind w:left="720"/>
      </w:pPr>
      <w:r/>
      <w:hyperlink r:id="rId10">
        <w:r>
          <w:rPr>
            <w:color w:val="0000EE"/>
            <w:u w:val="single"/>
          </w:rPr>
          <w:t>https://www.globaltrailermag.com/schmitz-cargobull-wins-elogistics-award/</w:t>
        </w:r>
      </w:hyperlink>
      <w:r>
        <w:t xml:space="preserve"> - Schmitz Cargobull received the 2025 eLogistics award for its innovative digital transformation in logistics. The award was presented at the 40th annual AKJ Automotive network conference Restart Automotive 2025 in Saarbrücken, Germany. Christopher Coenen, Head of Group Logistics, accepted the award from Saarland’s State Minister of Economics, Innovation, Digitalisation and Energy, Jürgen Barke. The winning solution, titled 'Integrated process landscape for managing volatile supply chains in an adaptive production network,' enables decentralized, flexible, and sustainable logistics management. Coenen emphasized the collaborative effort of cross-site logistics teams, IT, and external partners in achieving this milestone.</w:t>
      </w:r>
      <w:r/>
    </w:p>
    <w:p>
      <w:pPr>
        <w:pStyle w:val="ListNumber"/>
        <w:spacing w:line="240" w:lineRule="auto"/>
        <w:ind w:left="720"/>
      </w:pPr>
      <w:r/>
      <w:hyperlink r:id="rId11">
        <w:r>
          <w:rPr>
            <w:color w:val="0000EE"/>
            <w:u w:val="single"/>
          </w:rPr>
          <w:t>https://heylog.com/en/</w:t>
        </w:r>
      </w:hyperlink>
      <w:r>
        <w:t xml:space="preserve"> - Heylog offers a digital driver registration system that streamlines yard management by allowing drivers to register via smartphones, eliminating the need for additional hardware. This system reduces waiting times, enhances process efficiency, and is ready for use within two hours without complex integrations. Heylog's platform supports multiple languages, ensuring clear communication between drivers and dispatchers. The solution is designed to be cost-effective, scalable, and adaptable to various yard sizes, making it suitable for both small and large logistics operations.</w:t>
      </w:r>
      <w:r/>
    </w:p>
    <w:p>
      <w:pPr>
        <w:pStyle w:val="ListNumber"/>
        <w:spacing w:line="240" w:lineRule="auto"/>
        <w:ind w:left="720"/>
      </w:pPr>
      <w:r/>
      <w:hyperlink r:id="rId12">
        <w:r>
          <w:rPr>
            <w:color w:val="0000EE"/>
            <w:u w:val="single"/>
          </w:rPr>
          <w:t>https://www.tip-group.com/en/news/schmitz-cargobull-and-tip-group-focus-smooth-digital-data-provision</w:t>
        </w:r>
      </w:hyperlink>
      <w:r>
        <w:t xml:space="preserve"> - TIP Group and Schmitz Cargobull have partnered to retrofit 2,500 trailers with telematics systems by the end of 2025. This initiative aims to enhance fleet performance through increased transparency and efficiency. Andreas Schmitz, CEO of Schmitz Cargobull AG, highlighted the importance of equipping new trailers with open, compatible telematics systems to guarantee high quality and reliability, even when retrofitting. Customers will have access to all necessary data, leading to improved efficiency and cost reduction.</w:t>
      </w:r>
      <w:r/>
    </w:p>
    <w:p>
      <w:pPr>
        <w:pStyle w:val="ListNumber"/>
        <w:spacing w:line="240" w:lineRule="auto"/>
        <w:ind w:left="720"/>
      </w:pPr>
      <w:r/>
      <w:hyperlink r:id="rId13">
        <w:r>
          <w:rPr>
            <w:color w:val="0000EE"/>
            <w:u w:val="single"/>
          </w:rPr>
          <w:t>https://us.arvato-systems.com/more/about-arvato-systems/references/schmitz-cargobull-ag</w:t>
        </w:r>
      </w:hyperlink>
      <w:r>
        <w:t xml:space="preserve"> - Schmitz Cargobull AG migrated its SAP systems to the Azure cloud with the assistance of Arvato Systems, completing the process in record time. This migration enables Schmitz Cargobull to operate highly available SAP systems without the need for expensive hardware investments. The move provides flexibility, scalability, and lower operating costs, allowing the company to scale systems according to demand and easily upgrade or downgrade as needed. The transformation supports Schmitz Cargobull's goal of enabling customers for the future of logistics and optimizing internal processes.</w:t>
      </w:r>
      <w:r/>
    </w:p>
    <w:p>
      <w:pPr>
        <w:pStyle w:val="ListNumber"/>
        <w:spacing w:line="240" w:lineRule="auto"/>
        <w:ind w:left="720"/>
      </w:pPr>
      <w:r/>
      <w:hyperlink r:id="rId14">
        <w:r>
          <w:rPr>
            <w:color w:val="0000EE"/>
            <w:u w:val="single"/>
          </w:rPr>
          <w:t>https://en.heylog.com/yard-management</w:t>
        </w:r>
      </w:hyperlink>
      <w:r>
        <w:t xml:space="preserve"> - Heylog provides a simple and flexible yard management system that is ready for use within two hours without additional hardware or complicated installation. The system adapts to various yard requirements, grows with the business, and remains cost-efficient and scalable. Key features include registration via WhatsApp, automatic translations in over 17 languages, paperless processes, and direct communication between dispatchers and drivers. Heylog eliminates the need for expensive kiosk systems and offers a flexible solution suitable for small to medium-sized yards.</w:t>
      </w:r>
      <w:r/>
    </w:p>
    <w:p>
      <w:pPr>
        <w:pStyle w:val="ListNumber"/>
        <w:spacing w:line="240" w:lineRule="auto"/>
        <w:ind w:left="720"/>
      </w:pPr>
      <w:r/>
      <w:hyperlink r:id="rId15">
        <w:r>
          <w:rPr>
            <w:color w:val="0000EE"/>
            <w:u w:val="single"/>
          </w:rPr>
          <w:t>https://www.cargobull.com/en/press/2024/2024-170-dpn</w:t>
        </w:r>
      </w:hyperlink>
      <w:r>
        <w:t xml:space="preserve"> - Schmitz Cargobull was honored with the German Sustainability Award 2025 in the Mobility and Logistics category for the automotive industry. The award recognizes the company's effective contributions to sustainable production processes and its product portfolio designed for longevity and resource conservation. Andreas Schmitz, CEO of Schmitz Cargobull AG, accepted the award on behalf of the company, which produces around 60,000 vehicles annually with over 6,000 employees and generated a turnover of approximately 2.4 billion euros in the 2023/24 financial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ilermag.com/schmitz-cargobull-wins-elogistics-award/" TargetMode="External"/><Relationship Id="rId11" Type="http://schemas.openxmlformats.org/officeDocument/2006/relationships/hyperlink" Target="https://heylog.com/en/" TargetMode="External"/><Relationship Id="rId12" Type="http://schemas.openxmlformats.org/officeDocument/2006/relationships/hyperlink" Target="https://www.tip-group.com/en/news/schmitz-cargobull-and-tip-group-focus-smooth-digital-data-provision" TargetMode="External"/><Relationship Id="rId13" Type="http://schemas.openxmlformats.org/officeDocument/2006/relationships/hyperlink" Target="https://us.arvato-systems.com/more/about-arvato-systems/references/schmitz-cargobull-ag" TargetMode="External"/><Relationship Id="rId14" Type="http://schemas.openxmlformats.org/officeDocument/2006/relationships/hyperlink" Target="https://en.heylog.com/yard-management" TargetMode="External"/><Relationship Id="rId15" Type="http://schemas.openxmlformats.org/officeDocument/2006/relationships/hyperlink" Target="https://www.cargobull.com/en/press/2024/2024-170-dp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