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Hackett Group accelerates procurement intelligence with Spend Matters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Hackett Group, a prominent consultancy renowned for its focus on generative artificial intelligence (Gen AI), has recently bolstered its procurement and supply chain capabilities through the acquisition of Spend Matters™, a well-respected authority in the domain of market intelligence for procurement and supply chain solutions. Founded in 2004, Spend Matters™ has carved a niche by providing organisations with critical insights and analytical tools aimed at optimising procurement processes. This acquisition is positioned as a strategic move for The Hackett Group to enhance its offerings and extend its influence within the procurement intelligence landscape.</w:t>
      </w:r>
      <w:r/>
    </w:p>
    <w:p>
      <w:r/>
      <w:r>
        <w:t>Ted Fernandez, CEO of The Hackett Group, expressed enthusiasm about the merger, stating the union of their data-driven market intelligence with Spend Matters' innovative platforms will deliver significant benefits to their clients. This position reflects a robust strategy to deepen insights into procurement and supply chain functions, with plans to integrate these capabilities across various business facets. He noted that this will ultimately enable clients to make more informed and swift decisions, which is increasingly crucial in today's complex market environment.</w:t>
      </w:r>
      <w:r/>
    </w:p>
    <w:p>
      <w:r/>
      <w:r>
        <w:t>One of the pivotal advancements expected from this acquisition is the inclusion of Spend Matters' advanced platforms, such as TechMatch™ and SolutionMap. These tools are designed to transform vendor intelligence into actionable strategies. Andy Warzecha, principal and Executive Advisory Practice Leader at The Hackett Group, articulated that this integration aims to create a more comprehensive view of the procurement and supply chain technology ecosystem, thereby empowering executives to navigate their decision-making processes with greater confidence and speed.</w:t>
      </w:r>
      <w:r/>
    </w:p>
    <w:p>
      <w:r/>
      <w:r>
        <w:t>The broader trend in procurement indicates a significant shift towards cost reduction and efficiency, particularly in the face of rising interest rates and growing recession fears. Recent research from The Hackett Group has highlighted that for many procurement leaders, enhancing cost control is now the paramount concern. Notably, around 28% of procurement organisations have begun to harness generative AI in their technology infrastructures, seeking to bolster efficiencies in areas such as spend analytics and contract lifecycle management. This reflects a larger commitment among leading firms to invest heavily in digital transformation, with some allocating as much as 15% of their operating budgets to technology enhancements—an increase of 32% over the past five years.</w:t>
      </w:r>
      <w:r/>
    </w:p>
    <w:p>
      <w:r/>
      <w:r>
        <w:t>The Hackett Group also underscores the value of digital tools in revolutionising procurement practices, suggesting that such investments can potentially lead to a remarkable 45% reduction in operational costs. This efficiency not only enhances the effectiveness of procurement functions but also facilitates improved customer experiences. In the current climate, where procurement operating costs have seen a rise for the first time in a decade, driven by inflation and supply disruptions, technology investments are viewed as crucial for maintaining competitive advantage.</w:t>
      </w:r>
      <w:r/>
    </w:p>
    <w:p>
      <w:r/>
      <w:r>
        <w:t>As the consultancy firms and organisations navigate these waters, the confluence of advanced analytics, strategic advisory services, and the increasing capabilities within Gen AI will be instrumental. The Hackett Group appears to be strategically positioned to leverage these dynamics, claiming that it can deliver elevated strategic value to procurement leaders by embedding intelligence within a comprehensive advisory model.</w:t>
      </w:r>
      <w:r/>
    </w:p>
    <w:p>
      <w:r/>
      <w:r>
        <w:t>Overall, this acquisition marks a significant step for The Hackett Group in its mission to redefine the procurement and supply chain landscape. With a focus on empowering clients through enhanced insights and advanced technological platforms, it strives to foster a new era of procurement excellence that prioritises efficiency, effectiveness, and agility.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p>
    <w:p>
      <w:pPr>
        <w:pStyle w:val="ListNumber"/>
        <w:spacing w:line="240" w:lineRule="auto"/>
        <w:ind w:left="720"/>
      </w:pPr>
      <w:r/>
      <w:r>
        <w:t xml:space="preserve">Paragraph 2: </w:t>
      </w:r>
      <w:hyperlink r:id="rId9">
        <w:r>
          <w:rPr>
            <w:color w:val="0000EE"/>
            <w:u w:val="single"/>
          </w:rPr>
          <w:t>[1]</w:t>
        </w:r>
      </w:hyperlink>
      <w:r/>
    </w:p>
    <w:p>
      <w:pPr>
        <w:pStyle w:val="ListNumber"/>
        <w:spacing w:line="240" w:lineRule="auto"/>
        <w:ind w:left="720"/>
      </w:pPr>
      <w:r/>
      <w:r>
        <w:t xml:space="preserve">Paragraph 3: </w:t>
      </w:r>
      <w:hyperlink r:id="rId9">
        <w:r>
          <w:rPr>
            <w:color w:val="0000EE"/>
            <w:u w:val="single"/>
          </w:rPr>
          <w:t>[1]</w:t>
        </w:r>
      </w:hyperlink>
      <w:r/>
    </w:p>
    <w:p>
      <w:pPr>
        <w:pStyle w:val="ListNumber"/>
        <w:spacing w:line="240" w:lineRule="auto"/>
        <w:ind w:left="720"/>
      </w:pPr>
      <w:r/>
      <w:r>
        <w:t xml:space="preserve">Paragraph 4: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p>
    <w:p>
      <w:pPr>
        <w:pStyle w:val="ListNumber"/>
        <w:spacing w:line="240" w:lineRule="auto"/>
        <w:ind w:left="720"/>
      </w:pPr>
      <w:r/>
      <w:r>
        <w:t xml:space="preserve">Paragraph 5: </w:t>
      </w:r>
      <w:hyperlink r:id="rId13">
        <w:r>
          <w:rPr>
            <w:color w:val="0000EE"/>
            <w:u w:val="single"/>
          </w:rPr>
          <w:t>[5]</w:t>
        </w:r>
      </w:hyperlink>
      <w:r>
        <w:t xml:space="preserve">, </w:t>
      </w:r>
      <w:hyperlink r:id="rId14">
        <w:r>
          <w:rPr>
            <w:color w:val="0000EE"/>
            <w:u w:val="single"/>
          </w:rPr>
          <w:t>[6]</w:t>
        </w:r>
      </w:hyperlink>
      <w:r/>
    </w:p>
    <w:p>
      <w:pPr>
        <w:pStyle w:val="ListNumber"/>
        <w:spacing w:line="240" w:lineRule="auto"/>
        <w:ind w:left="720"/>
      </w:pPr>
      <w:r/>
      <w:r>
        <w:t xml:space="preserve">Paragraph 6: </w:t>
      </w:r>
      <w:hyperlink r:id="rId9">
        <w:r>
          <w:rPr>
            <w:color w:val="0000EE"/>
            <w:u w:val="single"/>
          </w:rPr>
          <w:t>[1]</w:t>
        </w:r>
      </w:hyperlink>
      <w:r>
        <w:t xml:space="preserve">, </w:t>
      </w:r>
      <w:hyperlink r:id="rId12">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https://aijourn.com/the-hackett-group-acquires-market-intelligence-firm-spend-matters/</w:t>
        </w:r>
      </w:hyperlink>
      <w:r>
        <w:t xml:space="preserve"> - Please view link - unable to able to access data</w:t>
      </w:r>
      <w:r/>
    </w:p>
    <w:p>
      <w:pPr>
        <w:pStyle w:val="ListNumber"/>
        <w:spacing w:line="240" w:lineRule="auto"/>
        <w:ind w:left="720"/>
      </w:pPr>
      <w:r/>
      <w:hyperlink r:id="rId10">
        <w:r>
          <w:rPr>
            <w:color w:val="0000EE"/>
            <w:u w:val="single"/>
          </w:rPr>
          <w:t>https://www.businesswire.com/news/home/20240216990697/en/Hackett-Procurement-Renews-Focus-On-Cost-Reduction-as-its-Top-Priority</w:t>
        </w:r>
      </w:hyperlink>
      <w:r>
        <w:t xml:space="preserve"> - In February 2024, The Hackett Group announced that improving spend cost reduction has become the top priority for procurement executives. This shift is driven by concerns over revenue growth, high interest rates, recession fears, and potential labor shortages. Additionally, procurement leaders are evaluating how generative AI can enhance efficiency and effectiveness across various functional areas. The research highlights that 28% of procurement organizations have already integrated generative AI into their technology solutions, with promising applications in spend analytics and contract life-cycle management.</w:t>
      </w:r>
      <w:r/>
    </w:p>
    <w:p>
      <w:pPr>
        <w:pStyle w:val="ListNumber"/>
        <w:spacing w:line="240" w:lineRule="auto"/>
        <w:ind w:left="720"/>
      </w:pPr>
      <w:r/>
      <w:hyperlink r:id="rId11">
        <w:r>
          <w:rPr>
            <w:color w:val="0000EE"/>
            <w:u w:val="single"/>
          </w:rPr>
          <w:t>https://www.thehackettgroup.com/spend-matters-the-hackett-group-outlines-five-essential-business-capabilities-for-digital-transformation/</w:t>
        </w:r>
      </w:hyperlink>
      <w:r>
        <w:t xml:space="preserve"> - The Hackett Group outlines five essential business capabilities for digital transformation in procurement: service delivery, analytics and information management, organization and governance, service partnering, and human capital. These capabilities are crucial for organizations aiming to achieve Digital World Class performance. The emphasis is on leveraging technology, including generative AI, to drive efficiency and effectiveness in procurement processes, enabling organizations to deliver greater value and improve customer experience.</w:t>
      </w:r>
      <w:r/>
    </w:p>
    <w:p>
      <w:pPr>
        <w:pStyle w:val="ListNumber"/>
        <w:spacing w:line="240" w:lineRule="auto"/>
        <w:ind w:left="720"/>
      </w:pPr>
      <w:r/>
      <w:hyperlink r:id="rId12">
        <w:r>
          <w:rPr>
            <w:color w:val="0000EE"/>
            <w:u w:val="single"/>
          </w:rPr>
          <w:t>https://investor.wedbush.com/wedbush/article/bizwire-2024-9-26-long-term-investment-in-procurement-technology-lays-the-foundation-for-gen-ai-adoption</w:t>
        </w:r>
      </w:hyperlink>
      <w:r>
        <w:t xml:space="preserve"> - In September 2024, The Hackett Group highlighted that Digital World Class procurement organizations invest 15% of their operating budget in technology, a 32% increase from five years prior. This investment reflects a significant commitment to digital transformation, laying the foundation for generative AI adoption. These organizations manage their supplier base more effectively, with 3.7 times fewer suppliers per $1 billion in spend, enhancing supply base control and reducing complexity.</w:t>
      </w:r>
      <w:r/>
    </w:p>
    <w:p>
      <w:pPr>
        <w:pStyle w:val="ListNumber"/>
        <w:spacing w:line="240" w:lineRule="auto"/>
        <w:ind w:left="720"/>
      </w:pPr>
      <w:r/>
      <w:hyperlink r:id="rId13">
        <w:r>
          <w:rPr>
            <w:color w:val="0000EE"/>
            <w:u w:val="single"/>
          </w:rPr>
          <w:t>https://www.thehackettgroup.com/the-hackett-group-digital-transformation-can-enable-typical-procurement-organizations-to-reduce-cost-by-45-as-they-deliver-greater-value-improve-customer-experience/</w:t>
        </w:r>
      </w:hyperlink>
      <w:r>
        <w:t xml:space="preserve"> - Research from The Hackett Group indicates that full deployment of digital tools can enable typical procurement organizations to reduce operational costs by up to 45%. This transformation allows organizations to improve effectiveness and customer experience. World-class procurement organizations, which already spend 22% less than their peers, can achieve an additional 33% cost reduction with comprehensive digital transformation, freeing up resources for further initiatives and company growth.</w:t>
      </w:r>
      <w:r/>
    </w:p>
    <w:p>
      <w:pPr>
        <w:pStyle w:val="ListNumber"/>
        <w:spacing w:line="240" w:lineRule="auto"/>
        <w:ind w:left="720"/>
      </w:pPr>
      <w:r/>
      <w:hyperlink r:id="rId14">
        <w:r>
          <w:rPr>
            <w:color w:val="0000EE"/>
            <w:u w:val="single"/>
          </w:rPr>
          <w:t>https://www.thehackettgroup.com/hackett-procurement-operating-costs-increase-for-the-first-time-in-a-decade/</w:t>
        </w:r>
      </w:hyperlink>
      <w:r>
        <w:t xml:space="preserve"> - In July 2023, The Hackett Group reported that procurement operating costs at typical companies increased for the first time in over a decade. This rise is attributed to unprecedented uncertainty, including supply disruptions, inflationary pressures, and environmental, social, and governance initiatives. Despite these challenges, Digital World Class procurement organizations operate at 21% lower cost than their peers and have 32% fewer staff, demonstrating improved resiliency and business value.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journ.com/the-hackett-group-acquires-market-intelligence-firm-spend-matters/" TargetMode="External"/><Relationship Id="rId10" Type="http://schemas.openxmlformats.org/officeDocument/2006/relationships/hyperlink" Target="https://www.businesswire.com/news/home/20240216990697/en/Hackett-Procurement-Renews-Focus-On-Cost-Reduction-as-its-Top-Priority" TargetMode="External"/><Relationship Id="rId11" Type="http://schemas.openxmlformats.org/officeDocument/2006/relationships/hyperlink" Target="https://www.thehackettgroup.com/spend-matters-the-hackett-group-outlines-five-essential-business-capabilities-for-digital-transformation/" TargetMode="External"/><Relationship Id="rId12" Type="http://schemas.openxmlformats.org/officeDocument/2006/relationships/hyperlink" Target="https://investor.wedbush.com/wedbush/article/bizwire-2024-9-26-long-term-investment-in-procurement-technology-lays-the-foundation-for-gen-ai-adoption" TargetMode="External"/><Relationship Id="rId13" Type="http://schemas.openxmlformats.org/officeDocument/2006/relationships/hyperlink" Target="https://www.thehackettgroup.com/the-hackett-group-digital-transformation-can-enable-typical-procurement-organizations-to-reduce-cost-by-45-as-they-deliver-greater-value-improve-customer-experience/" TargetMode="External"/><Relationship Id="rId14" Type="http://schemas.openxmlformats.org/officeDocument/2006/relationships/hyperlink" Target="https://www.thehackettgroup.com/hackett-procurement-operating-costs-increase-for-the-first-time-in-a-decad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