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Intelligent Growth Solutions accelerates vertical farming with phased expansion and smart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Intelligent Growth Solutions (IGS) has positioned itself at the forefront of the vertical farming sector, integrating cutting-edge technology and strategic planning to enhance scalability and profitability in agricultural practices. Grant Middleton, Head of Supply Chain at IGS, articulates the company’s philosophy: “Vertical farming works best when all the right pieces are in place to scale in order to meet commercial demand and drive profitability.” This holistic approach requires an intricate balance of engineering, logistics, and foresight, vital in today's fast-evolving market.</w:t>
      </w:r>
      <w:r/>
    </w:p>
    <w:p>
      <w:r/>
      <w:r>
        <w:t>Central to IGS's strategy is the concept of project phasing, allowing customers to initiate operations incrementally. As each Growth Tower becomes operational following thorough assessment processes, growers can start generating income early in their expansion journey. This method not only accelerates cash flow but also aligns with IGS's broader supply chain strategies, which ensure that components are manufactured in a repeatable, modular fashion across various facets—from the towers themselves to the crucial Growth Trays.</w:t>
      </w:r>
      <w:r/>
    </w:p>
    <w:p>
      <w:r/>
      <w:r>
        <w:t>The importance of supply chain integrity cannot be understated. IGS meticulously selects suppliers based on skill sets and shared corporate values, seeking partners who align with their mission of delivering world-class agricultural science. This transparency, as Middleton notes, helps to cultivate solid relationships that are essential during the high-volume manufacturing phase. By pre-classifying suppliers based on their level of complexity and spend, IGS can expedite processes while maintaining high standards across its global operations.</w:t>
      </w:r>
      <w:r/>
    </w:p>
    <w:p>
      <w:r/>
      <w:r>
        <w:t>IGS’s robust international network plays a crucial role in its commitment to scaling efficiently across continents. The company sources a significant portion of its components close to its Engineering Innovation Centre in Fife, Scotland, allowing for streamlined assembly processes that minimise logistical risks. By establishing assembly plants on separate continents, IGS can ensure timely deliveries, adapting quickly to market demands while securing financial stability for its customers.</w:t>
      </w:r>
      <w:r/>
    </w:p>
    <w:p>
      <w:r/>
      <w:r>
        <w:t>Moreover, IGS's innovative approach to supply chain management extends beyond mere logistics. The company capitalises on fluctuating commodity markets, particularly in materials like steel, to keep production costs predictable and manageable. By implementing flexible contracts with suppliers, they mitigate risks associated with market unpredictability, allowing for timely adaptations in supply without compromising on quality.</w:t>
      </w:r>
      <w:r/>
    </w:p>
    <w:p>
      <w:r/>
      <w:r>
        <w:t>The nature of scalability, as highlighted by IGS, transcends traditional notions of simply increasing size; it necessitates building a supportive framework of relationships and strategic partnerships. This paradigm is particularly crucial in regions with challenging agricultural conditions, such as the Middle East, where IGS’s technology aims to facilitate local food production. The company’s focus on modular designs not only fosters agricultural efficiency but also enhances resilience within local food systems.</w:t>
      </w:r>
      <w:r/>
    </w:p>
    <w:p>
      <w:r/>
      <w:r>
        <w:t>In recent months, IGS secured £5.4 million in Series A funding, a move that sets the stage for further advancements in energy-efficient technologies and IoT-enabled controls. These innovations are projected to cut energy expenditures by up to 50% and reduce labour costs significantly, all while achieving yields that surpass traditional methods by 225%. This financial backing not only underscores IGS's potential for growth but also enhances its capability to contribute to sustainable food systems.</w:t>
      </w:r>
      <w:r/>
    </w:p>
    <w:p>
      <w:r/>
      <w:r>
        <w:t>As IGS continues to expand its footprint globally, including projects in Scotland, Australia, and plans for developments in Abu Dhabi, they confirm their dedication to educating and integrating controlled environment agriculture into academic settings. Their partnership with HarvestUp to establish a vertical farm at Ranken Technical College in Missouri exemplifies this trend, offering hands-on experience to students and fostering a new generation of agricultural innovators.</w:t>
      </w:r>
      <w:r/>
    </w:p>
    <w:p>
      <w:r/>
      <w:r>
        <w:t>Ultimately, IGS stands as a beacon in the vertical farming landscape, promoting scalable practices that not only support plant growth but also enrich the broader business ecosystem. As the industry evolves, the emphasis on building lasting relationships, maintaining operational agility, and embracing innovation will be paramount to fostering a sustainable agricultural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2, 3, 4, 5, 6</w:t>
      </w:r>
      <w:r/>
    </w:p>
    <w:p>
      <w:pPr>
        <w:pStyle w:val="ListNumber"/>
        <w:spacing w:line="240" w:lineRule="auto"/>
        <w:ind w:left="720"/>
      </w:pPr>
      <w:r/>
      <w:r>
        <w:t>Paragraph 6</w:t>
      </w:r>
      <w:r/>
    </w:p>
    <w:p>
      <w:pPr>
        <w:pStyle w:val="ListNumber"/>
        <w:spacing w:line="240" w:lineRule="auto"/>
        <w:ind w:left="720"/>
      </w:pPr>
      <w:r/>
      <w:r>
        <w:t>Paragraphs 5, 7</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https://www.verticalfarmdaily.com/article/9732788/how-igs-tech-facilitates-vertical-farming-growth-on-multiple-levels/</w:t>
        </w:r>
      </w:hyperlink>
      <w:r>
        <w:t xml:space="preserve"> - Please view link - unable to able to access data</w:t>
      </w:r>
      <w:r/>
    </w:p>
    <w:p>
      <w:pPr>
        <w:pStyle w:val="ListNumber"/>
        <w:spacing w:line="240" w:lineRule="auto"/>
        <w:ind w:left="720"/>
      </w:pPr>
      <w:r/>
      <w:hyperlink r:id="rId11">
        <w:r>
          <w:rPr>
            <w:color w:val="0000EE"/>
            <w:u w:val="single"/>
          </w:rPr>
          <w:t>https://www.intelligentgrowthsolutions.com/</w:t>
        </w:r>
      </w:hyperlink>
      <w:r>
        <w:t xml:space="preserve"> - Intelligent Growth Solutions (IGS) specializes in designing and building industrial-scale vertical farms globally. Their proprietary technology creates optimal growing environments year-round, supporting a variety of crops. IGS offers end-to-end services, from business case development to build completion, as well as ongoing maintenance and support. Their modular, scalable, and flexible systems are tailored to meet the needs of growers, integrating lighting, water, energy, and nutrient delivery to ensure consistent plant production.</w:t>
      </w:r>
      <w:r/>
    </w:p>
    <w:p>
      <w:pPr>
        <w:pStyle w:val="ListNumber"/>
        <w:spacing w:line="240" w:lineRule="auto"/>
        <w:ind w:left="720"/>
      </w:pPr>
      <w:r/>
      <w:hyperlink r:id="rId12">
        <w:r>
          <w:rPr>
            <w:color w:val="0000EE"/>
            <w:u w:val="single"/>
          </w:rPr>
          <w:t>https://tharsus.com/projects/elevating-vertical-farming-igs/</w:t>
        </w:r>
      </w:hyperlink>
      <w:r>
        <w:t xml:space="preserve"> - Tharsus collaborated with Intelligent Growth Solutions (IGS) to enhance their vertical farming operations by developing an automated plant manipulator system. This system was designed to detect and lift propagation trays, addressing challenges related to manual handling inefficiencies. The project involved creating a smart detection system and an efficient grasper head, ensuring seamless integration into IGS's existing operations. The collaboration aimed to improve efficiency, precision, and scalability in IGS's vertical farming processes.</w:t>
      </w:r>
      <w:r/>
    </w:p>
    <w:p>
      <w:pPr>
        <w:pStyle w:val="ListNumber"/>
        <w:spacing w:line="240" w:lineRule="auto"/>
        <w:ind w:left="720"/>
      </w:pPr>
      <w:r/>
      <w:hyperlink r:id="rId13">
        <w:r>
          <w:rPr>
            <w:color w:val="0000EE"/>
            <w:u w:val="single"/>
          </w:rPr>
          <w:t>https://agfundernews.com/intelligent-growth-solutions-raises-5-4m-series-a-with-s2g-agfunder-sib-for-breakthrough-vertical-farm-tech</w:t>
        </w:r>
      </w:hyperlink>
      <w:r>
        <w:t xml:space="preserve"> - Intelligent Growth Solutions (IGS) secured a £5.4 million Series A funding round led by S2G Ventures, a prominent agri-foodtech investor. The investment is intended to support IGS's development of advanced vertical farming technologies, including energy-efficient lighting systems and IoT-enabled controls. These innovations aim to reduce energy consumption by up to 50% and labor costs by up to 80%, while achieving yields 225% higher than traditional glasshouse methods. The funding will also facilitate global expansion and job creation in software development, engineering, robotics, and automation.</w:t>
      </w:r>
      <w:r/>
    </w:p>
    <w:p>
      <w:pPr>
        <w:pStyle w:val="ListNumber"/>
        <w:spacing w:line="240" w:lineRule="auto"/>
        <w:ind w:left="720"/>
      </w:pPr>
      <w:r/>
      <w:hyperlink r:id="rId14">
        <w:r>
          <w:rPr>
            <w:color w:val="0000EE"/>
            <w:u w:val="single"/>
          </w:rPr>
          <w:t>https://trellis.net/article/meet-one-vertical-farm-venture-helping-industry-grow-past-greens/</w:t>
        </w:r>
      </w:hyperlink>
      <w:r>
        <w:t xml:space="preserve"> - Intelligent Growth Solutions (IGS) is a vertical farming company that licenses its technology to growers and farmers, providing farm towers and ongoing maintenance and innovation support. With farms deployed in Scotland, Australia, France, and plans for Abu Dhabi, IGS is scaling its operations, expecting to have 70 farms in production or live by 2022, with a significant focus on the Middle East. The company aims to help regions with large desert areas establish efficient, local food production systems.</w:t>
      </w:r>
      <w:r/>
    </w:p>
    <w:p>
      <w:pPr>
        <w:pStyle w:val="ListNumber"/>
        <w:spacing w:line="240" w:lineRule="auto"/>
        <w:ind w:left="720"/>
      </w:pPr>
      <w:r/>
      <w:hyperlink r:id="rId15">
        <w:r>
          <w:rPr>
            <w:color w:val="0000EE"/>
            <w:u w:val="single"/>
          </w:rPr>
          <w:t>https://www.intelligentgrowthsolutions.com/press-release/igs-partners-with-harvestup-to-build-vertical-farm-at-a-missouri-technical-college</w:t>
        </w:r>
      </w:hyperlink>
      <w:r>
        <w:t xml:space="preserve"> - Intelligent Growth Solutions (IGS) partnered with HarvestUp to build a vertical farm at Ranken Technical College in Missouri. The project involves deploying four IGS Growth Towers to provide students with a hands-on learning environment focused on vertical farming, IT, construction, and HVAC systems. The farm will grow a variety of crops, including leafy greens, herbs, and microgreens, with produce sold to the local community. This collaboration aims to advance controlled environment agriculture education and practice in the U.S.</w:t>
      </w:r>
      <w:r/>
    </w:p>
    <w:p>
      <w:pPr>
        <w:pStyle w:val="ListNumber"/>
        <w:spacing w:line="240" w:lineRule="auto"/>
        <w:ind w:left="720"/>
      </w:pPr>
      <w:r/>
      <w:hyperlink r:id="rId16">
        <w:r>
          <w:rPr>
            <w:color w:val="0000EE"/>
            <w:u w:val="single"/>
          </w:rPr>
          <w:t>https://green.org/2024/01/30/vertical-farms-and-shortening-the-supply-chain/</w:t>
        </w:r>
      </w:hyperlink>
      <w:r>
        <w:t xml:space="preserve"> - Vertical farms are enhancing supply chain efficiency by collaborating with local farmers and food producers, integrating smart logistics and distribution systems, and shortening supply chains. These practices ensure consumers have access to fresh, locally grown produce, while businesses benefit from reduced costs, improved product quality, and increased customer satisfaction. Shortening the supply chain also contributes to economic growth and fosters community development, making the food system more sustainable and resilient.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rticalfarmdaily.com/article/9732788/how-igs-tech-facilitates-vertical-farming-growth-on-multiple-levels/" TargetMode="External"/><Relationship Id="rId11" Type="http://schemas.openxmlformats.org/officeDocument/2006/relationships/hyperlink" Target="https://www.intelligentgrowthsolutions.com/" TargetMode="External"/><Relationship Id="rId12" Type="http://schemas.openxmlformats.org/officeDocument/2006/relationships/hyperlink" Target="https://tharsus.com/projects/elevating-vertical-farming-igs/" TargetMode="External"/><Relationship Id="rId13" Type="http://schemas.openxmlformats.org/officeDocument/2006/relationships/hyperlink" Target="https://agfundernews.com/intelligent-growth-solutions-raises-5-4m-series-a-with-s2g-agfunder-sib-for-breakthrough-vertical-farm-tech" TargetMode="External"/><Relationship Id="rId14" Type="http://schemas.openxmlformats.org/officeDocument/2006/relationships/hyperlink" Target="https://trellis.net/article/meet-one-vertical-farm-venture-helping-industry-grow-past-greens/" TargetMode="External"/><Relationship Id="rId15" Type="http://schemas.openxmlformats.org/officeDocument/2006/relationships/hyperlink" Target="https://www.intelligentgrowthsolutions.com/press-release/igs-partners-with-harvestup-to-build-vertical-farm-at-a-missouri-technical-college" TargetMode="External"/><Relationship Id="rId16" Type="http://schemas.openxmlformats.org/officeDocument/2006/relationships/hyperlink" Target="https://green.org/2024/01/30/vertical-farms-and-shortening-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