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Coats accelerates sustainability and collaboration with DMIx digital platform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Coats Group plc, a frontrunner in the manufacturing of threads and structural components for the apparel and footwear sectors, is enhancing its digital capabilities through a strategic partnership with DMIx, the digital platform developed by ColorDigital GmbH. This collaboration represents a significant milestone in Coats' ongoing digital transformation, aimed at creating a centralised platform that promotes improved cross-functional collaboration from colour development to streamlined communication across the entire value chain.</w:t>
      </w:r>
      <w:r/>
    </w:p>
    <w:p>
      <w:r/>
      <w:r>
        <w:t>As the textile industry grapples with the challenges of sustainability and speed, the incorporation of DMIx’s spectral-based digital workflows is expected to play a pivotal role in reducing reliance on physical sampling. By leveraging advanced digital tools, Coats aims to accelerate decision-making processes and achieve measurable environmental improvements, aligning with its sustainability objectives. These developments come at a critical time, as the fashion and textile sectors face increasing pressure to adopt practices that are not only efficient but also environmentally responsible.</w:t>
      </w:r>
      <w:r/>
    </w:p>
    <w:p>
      <w:r/>
      <w:r>
        <w:t>“Partnering with DMIx is an important step in our journey to modernise and digitise how we work across the value chain,” said Adrian Elliott, Divisional CEO of Coats Apparel and Chief Commercial Officer. He emphasised the partnership's potential to enhance speed, accuracy, and sustainability, facilitating stronger relationships among teams, partners, and customers alike.</w:t>
      </w:r>
      <w:r/>
    </w:p>
    <w:p>
      <w:r/>
      <w:r>
        <w:t>In parallel, DMIx is also forging significant partnerships with other industry players, such as Rudholm Group, which announced its own collaboration aimed at enhancing digital integration and efficiency within the textile sector. Similarly, Sympatex, known for its fully recyclable membranes, has partnered with DMIx to streamline its supply chain processes, further decreasing waste and carbon emissions while promoting sustainable practices. These companies highlight a broader trend within the industry, reflecting a collective shift towards digital excellence and sustainability.</w:t>
      </w:r>
      <w:r/>
    </w:p>
    <w:p>
      <w:r/>
      <w:r>
        <w:t>Additionally, DMIx's recent partnership with e.dye underscores the growing commitment to sustainability in the textile industry. By offering over 40,000 smart colours to DMIx customers, e.dye enhances the potential for efficient and responsible product development. This synergy illustrates a burgeoning movement among textile companies to adopt digital tools that facilitate transparency and environmental responsibility.</w:t>
      </w:r>
      <w:r/>
    </w:p>
    <w:p>
      <w:r/>
      <w:r>
        <w:t>As Coats and its partners continue to explore opportunities for digital transformation, the focus on sustainability and efficiency remains at the forefront. This shift is increasingly necessary in the face of market demands for transparency and responsible production practices. The collaboration with DMIx not only positions Coats to enhance internal processes but also sets a benchmark for digital collaboration in the textile industry.</w:t>
      </w:r>
      <w:r/>
    </w:p>
    <w:p>
      <w:r/>
      <w:r>
        <w:t>With these advancements, stakeholders across the value chain are poised to benefit from a more integrated, fast-paced, and environmentally friendly operational model. As the landscape of the textile industry continues to evolve, the partnerships formed today may well redefine how companies will navigate the challenges and opportunities of tomorrow.</w:t>
      </w:r>
      <w:r/>
    </w:p>
    <w:p>
      <w:pPr>
        <w:pStyle w:val="Heading3"/>
      </w:pPr>
      <w:r>
        <w:t>Reference Map</w:t>
      </w:r>
      <w:r/>
      <w:r/>
    </w:p>
    <w:p>
      <w:pPr>
        <w:pStyle w:val="ListNumber"/>
        <w:numPr>
          <w:ilvl w:val="0"/>
          <w:numId w:val="14"/>
        </w:numPr>
        <w:spacing w:line="240" w:lineRule="auto"/>
        <w:ind w:left="720"/>
      </w:pPr>
      <w:r/>
      <w:r>
        <w:t>Coats Group and DMIx partnership announcement</w:t>
      </w:r>
      <w:r/>
    </w:p>
    <w:p>
      <w:pPr>
        <w:pStyle w:val="ListNumber"/>
        <w:spacing w:line="240" w:lineRule="auto"/>
        <w:ind w:left="720"/>
      </w:pPr>
      <w:r/>
      <w:r>
        <w:t>Digital integration efforts by Rudholm Group and DMIx</w:t>
      </w:r>
      <w:r/>
    </w:p>
    <w:p>
      <w:pPr>
        <w:pStyle w:val="ListNumber"/>
        <w:spacing w:line="240" w:lineRule="auto"/>
        <w:ind w:left="720"/>
      </w:pPr>
      <w:r/>
      <w:r>
        <w:t>Sympatex's collaboration with DMIx for sustainable practices</w:t>
      </w:r>
      <w:r/>
    </w:p>
    <w:p>
      <w:pPr>
        <w:pStyle w:val="ListNumber"/>
        <w:spacing w:line="240" w:lineRule="auto"/>
        <w:ind w:left="720"/>
      </w:pPr>
      <w:r/>
      <w:r>
        <w:t>e.dye's partnership with DMIx for enhanced colour offerings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https://www.apparelviews.com/coats-strengthens-digital-infrastructure-with-dmix-partnership</w:t>
        </w:r>
      </w:hyperlink>
      <w:r>
        <w:t xml:space="preserve"> - Please view link - unable to able to access data</w:t>
      </w:r>
      <w:r/>
    </w:p>
    <w:p>
      <w:pPr>
        <w:pStyle w:val="ListNumber"/>
        <w:spacing w:line="240" w:lineRule="auto"/>
        <w:ind w:left="720"/>
      </w:pPr>
      <w:r/>
      <w:hyperlink r:id="rId10">
        <w:r>
          <w:rPr>
            <w:color w:val="0000EE"/>
            <w:u w:val="single"/>
          </w:rPr>
          <w:t>https://www.apparelviews.com/coats-strengthens-digital-infrastructure-with-dmix-partnership</w:t>
        </w:r>
      </w:hyperlink>
      <w:r>
        <w:t xml:space="preserve"> - Coats Group plc, a leading manufacturer of thread and structural components for apparel and footwear, has announced a strategic partnership with DMIx, the digital platform by ColorDigital GmbH. This collaboration aims to enhance Coats' digital infrastructure by integrating DMIx's spectral-based digital colour workflows, scalable 3D asset libraries, and digital twin capabilities. The partnership is expected to improve development speed, support sustainability objectives, reduce physical sampling, and accelerate decision-making processes, thereby fostering stronger connections across the value chain.</w:t>
      </w:r>
      <w:r/>
    </w:p>
    <w:p>
      <w:pPr>
        <w:pStyle w:val="ListNumber"/>
        <w:spacing w:line="240" w:lineRule="auto"/>
        <w:ind w:left="720"/>
      </w:pPr>
      <w:r/>
      <w:hyperlink r:id="rId11">
        <w:r>
          <w:rPr>
            <w:color w:val="0000EE"/>
            <w:u w:val="single"/>
          </w:rPr>
          <w:t>https://www.rudholmgroup.com/rudholm-group-joins-forces-with-dmix-advancing-digital-excellence-in-textile-industry/</w:t>
        </w:r>
      </w:hyperlink>
      <w:r>
        <w:t xml:space="preserve"> - Rudholm Group has partnered with DMIx, a pioneer in accurate, standardised digital colour and surface exchange for designers, product developers, and manufacturers. This collaboration signifies a significant step towards revolutionising the textile industry through digital integration, efficiency, and sustainability. By embracing DMIx’s digital solutions, Rudholm Group aims to enhance transparency and efficiency in workflows, advancing digital excellence in the textile sector.</w:t>
      </w:r>
      <w:r/>
    </w:p>
    <w:p>
      <w:pPr>
        <w:pStyle w:val="ListNumber"/>
        <w:spacing w:line="240" w:lineRule="auto"/>
        <w:ind w:left="720"/>
      </w:pPr>
      <w:r/>
      <w:hyperlink r:id="rId12">
        <w:r>
          <w:rPr>
            <w:color w:val="0000EE"/>
            <w:u w:val="single"/>
          </w:rPr>
          <w:t>https://www.textileworld.com/textile-world/2023/05/sympatex-and-colordigital-gmbh-cooperate/</w:t>
        </w:r>
      </w:hyperlink>
      <w:r>
        <w:t xml:space="preserve"> - Sympatex, the inventor of the highly functional yet fully recyclable membrane, has announced a partnership with DMIx by ColorDigital GmbH to enable more efficient workflows through digitalisation. The collaboration aims to streamline Sympatex's supply chain by reducing the number of physical material samples produced and transported, thereby decreasing waste, CO2 emissions, and the use of water and chemicals in the dyeing process.</w:t>
      </w:r>
      <w:r/>
    </w:p>
    <w:p>
      <w:pPr>
        <w:pStyle w:val="ListNumber"/>
        <w:spacing w:line="240" w:lineRule="auto"/>
        <w:ind w:left="720"/>
      </w:pPr>
      <w:r/>
      <w:hyperlink r:id="rId13">
        <w:r>
          <w:rPr>
            <w:color w:val="0000EE"/>
            <w:u w:val="single"/>
          </w:rPr>
          <w:t>https://www.fibre2fashion.com/news/textile-news/germany-s-dmix-by-colordigital-e-dye-announce-partnership-282953-newsdetails.htm</w:t>
        </w:r>
      </w:hyperlink>
      <w:r>
        <w:t xml:space="preserve"> - DMIx by ColorDigital GmbH has partnered with e.dye, a company known for its 'Zero Waste' principle and focus on digital product and colour development. This collaboration reinforces digital supply chain efficiency, sustainable digital product development, and full product transparency. e.dye will make more than 40,000 smart colours available in its collection to interested DMIx customers, aiming to make product development in the textile and fashion industry more efficient and environmentally responsible.</w:t>
      </w:r>
      <w:r/>
    </w:p>
    <w:p>
      <w:pPr>
        <w:pStyle w:val="ListNumber"/>
        <w:spacing w:line="240" w:lineRule="auto"/>
        <w:ind w:left="720"/>
      </w:pPr>
      <w:r/>
      <w:hyperlink r:id="rId14">
        <w:r>
          <w:rPr>
            <w:color w:val="0000EE"/>
            <w:u w:val="single"/>
          </w:rPr>
          <w:t>https://www.coatsdigital.com/en/news/supertex-fastreactplan/</w:t>
        </w:r>
      </w:hyperlink>
      <w:r>
        <w:t xml:space="preserve"> - Supertex Group, a leading sports apparel manufacturer, has implemented Coats Digital’s FastReactPlan solution across its factories in Colombia and El Salvador. This deployment is part of Supertex's business-wide digitisation journey, aiming to improve on-time delivery and provide greater visibility into the group's supply chain. The partnership with Coats Digital began in 2016 with the adoption of GSDCost, the international standard for garment cost optimisation and sustainable manufacturing.</w:t>
      </w:r>
      <w:r/>
    </w:p>
    <w:p>
      <w:pPr>
        <w:pStyle w:val="ListNumber"/>
        <w:spacing w:line="240" w:lineRule="auto"/>
        <w:ind w:left="720"/>
      </w:pPr>
      <w:r/>
      <w:hyperlink r:id="rId15">
        <w:r>
          <w:rPr>
            <w:color w:val="0000EE"/>
            <w:u w:val="single"/>
          </w:rPr>
          <w:t>https://www.coatsdigital.com/en/partners/</w:t>
        </w:r>
      </w:hyperlink>
      <w:r>
        <w:t xml:space="preserve"> - Coats Digital collaborates with a growing list of partners, including leading technology businesses, independent software vendors (ISVs), system integrators, and comprehensive solution partners. These partnerships aim to strengthen the development, go-to-market, delivery, and support of the Coats Digital ecosystem, enhancing the experience and value created for customers. Notable technology partners include Microsoft and Adobe, with Coats Digital being a Gold Microsoft Partner for Application Development and Integration.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arelviews.com/coats-strengthens-digital-infrastructure-with-dmix-partnership" TargetMode="External"/><Relationship Id="rId11" Type="http://schemas.openxmlformats.org/officeDocument/2006/relationships/hyperlink" Target="https://www.rudholmgroup.com/rudholm-group-joins-forces-with-dmix-advancing-digital-excellence-in-textile-industry/" TargetMode="External"/><Relationship Id="rId12" Type="http://schemas.openxmlformats.org/officeDocument/2006/relationships/hyperlink" Target="https://www.textileworld.com/textile-world/2023/05/sympatex-and-colordigital-gmbh-cooperate/" TargetMode="External"/><Relationship Id="rId13" Type="http://schemas.openxmlformats.org/officeDocument/2006/relationships/hyperlink" Target="https://www.fibre2fashion.com/news/textile-news/germany-s-dmix-by-colordigital-e-dye-announce-partnership-282953-newsdetails.htm" TargetMode="External"/><Relationship Id="rId14" Type="http://schemas.openxmlformats.org/officeDocument/2006/relationships/hyperlink" Target="https://www.coatsdigital.com/en/news/supertex-fastreactplan/" TargetMode="External"/><Relationship Id="rId15" Type="http://schemas.openxmlformats.org/officeDocument/2006/relationships/hyperlink" Target="https://www.coatsdigital.com/en/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