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Positive Purchasing and Suppeco forge strategic alliance to revolutionise supplier relationship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effective supplier collaboration is crucial for organisational success, Positive Purchasing has unveiled a significant partnership with Suppeco, a move poised to enhance Supplier Relationship Management (SRM). This strategic alliance combines Positive Purchasing’s robust SRM training program and its innovative Procleus platform with Suppeco's AI-driven collaborative relationship platform. The aim is to empower organisations to leverage real-time data and insights for more dynamic and proactive management of their supplier relationships, ultimately driving performance and supporting sustainable growth.</w:t>
      </w:r>
      <w:r/>
    </w:p>
    <w:p>
      <w:r/>
      <w:r>
        <w:t>As organisations navigate increasing complexities within global supply chains, the need for sophisticated SRM solutions has never been more apparent. With the global SRM technology market projected to exceed $8 billion by 2033, this collaboration presents an opportune moment for organisations to invest in tools that can optimise supplier interactions. According to market analysis, the SRM Software Market is expected to grow significantly, from $5.2 billion in 2024 to an impressive $11.1 billion by 2033, with a compound annual growth rate (CAGR) of 9.1%. This expansion is largely driven by a rising demand for automation, improved transparency, and enhanced supplier performance metrics.</w:t>
      </w:r>
      <w:r/>
    </w:p>
    <w:p>
      <w:r/>
      <w:r>
        <w:t>Suppeco's AI-driven platform is designed to provide organisations with real-time visibility into their supplier relationships, enabling them to manage these interactions more proactively. This is complemented by the artwork of Positive Purchasing's stage-based Orchestra of SRM® process, which guides effective SRM practices through comprehensive e-learning and practical tools. As organisations across multiple sectors strive to streamline their procurement processes, the integration of AI and advanced analytics is proving essential in enhancing supplier collaboration. The increased focus on sustainability further heightens the importance of robust SRM.</w:t>
      </w:r>
      <w:r/>
    </w:p>
    <w:p>
      <w:r/>
      <w:r>
        <w:t>However, the competitiveness of the market also invites scrutiny of various approaches to SRM technology. While some market analysts anticipate a slower growth trajectory for specific segments, others highlight the transformative impact of cloud-based solutions and the integration of technologies like blockchain, which are leading to more efficient supply chain operations. Data indicates that the supplier relationship management software market was valued at approximately $14.1 billion in 2023, with projections estimating it could reach as high as $35.1 billion by 2032.</w:t>
      </w:r>
      <w:r/>
    </w:p>
    <w:p>
      <w:r/>
      <w:r>
        <w:t xml:space="preserve">By merging cutting-edge technology with proven procurement strategies, the partnership between Positive Purchasing and Suppeco promises to provide organisations with an integrated, data-driven approach to managing supplier relationships. As businesses increasingly look to improve their supply chain efficiencies, the tools and insights offered through this collaboration could prove vital in navigating the challenges of a complex and evolving marketplace. </w:t>
      </w:r>
      <w:r/>
    </w:p>
    <w:p>
      <w:r/>
      <w:r>
        <w:t>With supply chain dynamics rapidly changing and becoming more intricate, investing in effective SRM solutions appears more critical than ever for businesses aiming to maintain a competitive edge.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https://positivepurchasing.com/positive-purchasing-partners-with-suppeco/</w:t>
        </w:r>
      </w:hyperlink>
      <w:r>
        <w:t xml:space="preserve"> - Please view link - unable to able to access data</w:t>
      </w:r>
      <w:r/>
    </w:p>
    <w:p>
      <w:pPr>
        <w:pStyle w:val="ListNumber"/>
        <w:spacing w:line="240" w:lineRule="auto"/>
        <w:ind w:left="720"/>
      </w:pPr>
      <w:r/>
      <w:hyperlink r:id="rId10">
        <w:r>
          <w:rPr>
            <w:color w:val="0000EE"/>
            <w:u w:val="single"/>
          </w:rPr>
          <w:t>https://positivepurchasing.com/positive-purchasing-partners-with-suppeco/</w:t>
        </w:r>
      </w:hyperlink>
      <w:r>
        <w:t xml:space="preserve"> - Positive Purchasing has announced a strategic partnership with Suppeco to enhance supplier relationship management (SRM). This collaboration integrates Positive Purchasing's SRM training programme and Procleus platform with Suppeco's AI-driven collaborative relationship platform. The partnership aims to provide organisations with real-time visibility and insights, enabling dynamic and proactive management of supplier relationships. The global SRM technology market is projected to exceed $8 billion by 2033, highlighting the importance of investing in SRM solutions.</w:t>
      </w:r>
      <w:r/>
    </w:p>
    <w:p>
      <w:pPr>
        <w:pStyle w:val="ListNumber"/>
        <w:spacing w:line="240" w:lineRule="auto"/>
        <w:ind w:left="720"/>
      </w:pPr>
      <w:r/>
      <w:hyperlink r:id="rId11">
        <w:r>
          <w:rPr>
            <w:color w:val="0000EE"/>
            <w:u w:val="single"/>
          </w:rPr>
          <w:t>https://www.verifiedmarketreports.com/product/srm-software-market/</w:t>
        </w:r>
      </w:hyperlink>
      <w:r>
        <w:t xml:space="preserve"> - The Supplier Relationship Management (SRM) Software Market is experiencing significant growth, with a projected increase from $5.2 billion in 2024 to $11.1 billion by 2033, reflecting a compound annual growth rate (CAGR) of 9.1%. This expansion is driven by the rising demand for automation in supply chain processes, improved transparency, and enhanced supplier performance metrics. Organisations across various sectors are leveraging SRM software to streamline procurement processes, enhance supplier collaboration, and mitigate risks associated with supplier performance.</w:t>
      </w:r>
      <w:r/>
    </w:p>
    <w:p>
      <w:pPr>
        <w:pStyle w:val="ListNumber"/>
        <w:spacing w:line="240" w:lineRule="auto"/>
        <w:ind w:left="720"/>
      </w:pPr>
      <w:r/>
      <w:hyperlink r:id="rId12">
        <w:r>
          <w:rPr>
            <w:color w:val="0000EE"/>
            <w:u w:val="single"/>
          </w:rPr>
          <w:t>https://www.thebusinessresearchcompany.com/market-insights/supplier-relationship-management-software-global-market-report-2024</w:t>
        </w:r>
      </w:hyperlink>
      <w:r>
        <w:t xml:space="preserve"> - The Supplier Relationship Management (SRM) Software Market has expanded significantly, growing from $10.99 billion in 2023 to $12.12 billion in 2024, with a CAGR of 10.2%. This growth is driven by factors such as globalization, technological advancements, increasing efficiency demands, regulatory compliance, complex supply chains, and the rise of e-commerce. The market is projected to grow to $17.99 billion in 2028 at a CAGR of 10.4%, with key drivers including the integration of AI, blockchain adoption, a focus on sustainability, demand for real-time data analytics, and the rise of cloud-based solutions.</w:t>
      </w:r>
      <w:r/>
    </w:p>
    <w:p>
      <w:pPr>
        <w:pStyle w:val="ListNumber"/>
        <w:spacing w:line="240" w:lineRule="auto"/>
        <w:ind w:left="720"/>
      </w:pPr>
      <w:r/>
      <w:hyperlink r:id="rId13">
        <w:r>
          <w:rPr>
            <w:color w:val="0000EE"/>
            <w:u w:val="single"/>
          </w:rPr>
          <w:t>https://www.globenewswire.com/news-release/2024/05/10/2879475/0/en/Supplier-Relationship-Management-Software-Market-To-Reach-USD-35-1-Billion-By-2032-DataHorizzon-Research.html</w:t>
        </w:r>
      </w:hyperlink>
      <w:r>
        <w:t xml:space="preserve"> - The Supplier Relationship Management (SRM) Software Market was valued at $14.1 billion in 2023 and is expected to reach $35.1 billion by 2032, growing at a CAGR of 10.7%. The market's growth is driven by the imperative for businesses to enhance their supply chain operations, with SRM software enabling organisations to streamline processes, reduce costs, and bolster supplier collaboration. The adoption of cloud-based SRM solutions is also a significant catalyst for market growth, offering scalability, flexibility, and cost-effectiveness.</w:t>
      </w:r>
      <w:r/>
    </w:p>
    <w:p>
      <w:pPr>
        <w:pStyle w:val="ListNumber"/>
        <w:spacing w:line="240" w:lineRule="auto"/>
        <w:ind w:left="720"/>
      </w:pPr>
      <w:r/>
      <w:hyperlink r:id="rId14">
        <w:r>
          <w:rPr>
            <w:color w:val="0000EE"/>
            <w:u w:val="single"/>
          </w:rPr>
          <w:t>https://www.globenewswire.com/news-release/2023/12/11/2793580/0/en/Predictive-Maintenance-Market-to-Surge-at-a-CAGR-of-28-5-through-2033-Amid-Growing-Prevalence-of-IoT-Integration-and-Industry-4-0-Technologies.html</w:t>
        </w:r>
      </w:hyperlink>
      <w:r>
        <w:t xml:space="preserve"> - The global predictive maintenance market is projected to experience substantial growth, with an estimated valuation of $107.3 billion by 2033, reflecting a compound annual growth rate (CAGR) of 28.5%. This surge is driven by the increasing prevalence of Internet of Things (IoT) integration and Industry 4.0 technologies. In 2023, large enterprises held a dominant position, contributing to over 75% of the market share by investing in cutting-edge technologies, while small and medium enterprises (SMEs) are progressively embracing predictive maintenance, emerging as an expanding market segment.</w:t>
      </w:r>
      <w:r/>
    </w:p>
    <w:p>
      <w:pPr>
        <w:pStyle w:val="ListNumber"/>
        <w:spacing w:line="240" w:lineRule="auto"/>
        <w:ind w:left="720"/>
      </w:pPr>
      <w:r/>
      <w:hyperlink r:id="rId15">
        <w:r>
          <w:rPr>
            <w:color w:val="0000EE"/>
            <w:u w:val="single"/>
          </w:rPr>
          <w:t>https://rss.globenewswire.com/news-release/2024/09/13/2945774/0/en/Smart-Manufacturing-Market-to-Reach-USD-1-203-38-Billion-by-2033-Rising-Investments-in-Industry-4-0-are-Transforming-the-Global-Industrial-Landscape.html</w:t>
        </w:r>
      </w:hyperlink>
      <w:r>
        <w:t xml:space="preserve"> - The global smart manufacturing market is projected to reach $1,203.38 billion by 2033, growing at a compound annual growth rate (CAGR) of 15.18% from 2024 to 2033. This growth is attributed to the rising investments in Industry 4.0 and digitalisation, which are transforming the global industrial landscape. The market integrates advanced technologies such as the Internet of Things (IoT), artificial intelligence (AI), robotics, and big data analytics into traditional manufacturing processes to enhance productivity, flexibility, and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ositivepurchasing.com/positive-purchasing-partners-with-suppeco/" TargetMode="External"/><Relationship Id="rId11" Type="http://schemas.openxmlformats.org/officeDocument/2006/relationships/hyperlink" Target="https://www.verifiedmarketreports.com/product/srm-software-market/" TargetMode="External"/><Relationship Id="rId12" Type="http://schemas.openxmlformats.org/officeDocument/2006/relationships/hyperlink" Target="https://www.thebusinessresearchcompany.com/market-insights/supplier-relationship-management-software-global-market-report-2024" TargetMode="External"/><Relationship Id="rId13" Type="http://schemas.openxmlformats.org/officeDocument/2006/relationships/hyperlink" Target="https://www.globenewswire.com/news-release/2024/05/10/2879475/0/en/Supplier-Relationship-Management-Software-Market-To-Reach-USD-35-1-Billion-By-2032-DataHorizzon-Research.html" TargetMode="External"/><Relationship Id="rId14" Type="http://schemas.openxmlformats.org/officeDocument/2006/relationships/hyperlink" Target="https://www.globenewswire.com/news-release/2023/12/11/2793580/0/en/Predictive-Maintenance-Market-to-Surge-at-a-CAGR-of-28-5-through-2033-Amid-Growing-Prevalence-of-IoT-Integration-and-Industry-4-0-Technologies.html" TargetMode="External"/><Relationship Id="rId15" Type="http://schemas.openxmlformats.org/officeDocument/2006/relationships/hyperlink" Target="https://rss.globenewswire.com/news-release/2024/09/13/2945774/0/en/Smart-Manufacturing-Market-to-Reach-USD-1-203-38-Billion-by-2033-Rising-Investments-in-Industry-4-0-are-Transforming-the-Global-Industrial-Landscap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