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MSMEs urged to overcome adoption hurdles to unlock AI’s $500 billion GDP boost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recent summit convened by the Bangalore Chamber of Industry and Commerce (BCIC), industry experts conveyed a pressing message: while artificial intelligence (AI) holds immense potential for transformation in India's small and medium-sized enterprises (SMEs) and micro, small, and medium enterprises (MSMEs), its adoption still lags significantly. The summit focused on harnessing AI to boost productivity and efficiency across industries, asserting that AI should be embraced as an opportunity rather than a disruption.</w:t>
      </w:r>
      <w:r/>
    </w:p>
    <w:p>
      <w:r/>
      <w:r>
        <w:t>India's manufacturing sector is predominantly composed of MSMEs, which account for over 90% of all industrial enterprises. As G Prakash, chairperson of the manufacturing expert committee at BCIC, pointed out, these enterprises contribute approximately 30% to India's GDP and employ around 110 million individuals, making their role in the economy critical. However, many MSMEs are yet to integrate digital technologies, viewing them as prohibitively complex and expensive. Prakash highlighted that affordable, cloud-based AI solutions can significantly enhance productivity—potentially by as much as 30%—by enabling predictive maintenance and optimising quality control and energy consumption, even in smaller production settings.</w:t>
      </w:r>
      <w:r/>
    </w:p>
    <w:p>
      <w:r/>
      <w:r>
        <w:t>Despite the promising avenues presented by AI, the uptake among MSMEs remains stunted. Various reports indicate that common barriers include limited awareness, financial constraints, and a lack of tailored AI solutions suitable for smaller businesses. According to one report from PwC India, effective AI adoption in MSMEs could elevate India's GDP by a staggering $500 billion by 2025, underscoring the technology's potential as one of the most transformative innovations for the country.</w:t>
      </w:r>
      <w:r/>
    </w:p>
    <w:p>
      <w:r/>
      <w:r>
        <w:t>While there is recognition of AI's ability to drive growth—94% of tech-enabled MSMEs acknowledge its benefits—challenges persist. Many enterprises struggle with high implementation costs, uncertainty regarding return on investment (ROI), and insufficient technical expertise. A study by Nasscom highlighted that a significant number of MSME respondents reported inadequate knowledge of available AI tools, with 65% citing a lack of understanding as a major obstacle to integration.</w:t>
      </w:r>
      <w:r/>
    </w:p>
    <w:p>
      <w:r/>
      <w:r>
        <w:t>Industry experts advocate for a multi-faceted approach to bridge this gap, suggesting that robust training programs, accessible financial resources, and a concerted effort to develop an AI-ready workforce are essential. Upskilling programmes tailored to MSMEs could help cultivate necessary digital skills, enabling these businesses to exploit AI's full potential. Initiatives such as the National AI Training Program and partnerships with organisations like Meta and Nasscom aim to provide essential training and resources, fostering an ecosystem more conducive to AI integration.</w:t>
      </w:r>
      <w:r/>
    </w:p>
    <w:p>
      <w:r/>
      <w:r>
        <w:t>Sustainable growth through AI also involves an emphasis on smart supply chain management, which can streamline operations and enhance responsiveness to market fluctuations. By adopting AI for tasks such as demand forecasting and inventory optimisation, MSMEs can significantly reduce costs associated with excess inventory and stockouts.</w:t>
      </w:r>
      <w:r/>
    </w:p>
    <w:p>
      <w:r/>
      <w:r>
        <w:t>The path forward is clear yet challenging: while AI offers substantial opportunities for India's MSMEs, substantial barriers remain. Addressing these issues through coordinated efforts involving government support, industry partnerships, and accessible AI resources will be vital in realising the transformative potential of AI in this crucial segment of the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https://analyticsindiamag.com/ai-news-updates/india-struggles-to-adopt-ai-in-smes-and-msmes/</w:t>
        </w:r>
      </w:hyperlink>
      <w:r>
        <w:t xml:space="preserve"> - Please view link - unable to able to access data</w:t>
      </w:r>
      <w:r/>
    </w:p>
    <w:p>
      <w:pPr>
        <w:pStyle w:val="ListNumber"/>
        <w:spacing w:line="240" w:lineRule="auto"/>
        <w:ind w:left="720"/>
      </w:pPr>
      <w:r/>
      <w:hyperlink r:id="rId11">
        <w:r>
          <w:rPr>
            <w:color w:val="0000EE"/>
            <w:u w:val="single"/>
          </w:rPr>
          <w:t>https://b2bdaily.com/it/ai-adoption-in-indian-msmes-challenges-and-opportunities-explored/</w:t>
        </w:r>
      </w:hyperlink>
      <w:r>
        <w:t xml:space="preserve"> - This article discusses the challenges and opportunities of AI adoption in Indian MSMEs. It highlights that while MSMEs acknowledge AI's potential, they face obstacles such as limited awareness, financial constraints, and a lack of tailored solutions. The piece emphasizes the need for comprehensive AI training programs and ecosystem collaboration to bridge the knowledge gap and facilitate AI integration. It also underscores the importance of affordable AI solutions and the necessity for MSMEs to develop an AI-ready workforce to remain competitive in the evolving digital economy.</w:t>
      </w:r>
      <w:r/>
    </w:p>
    <w:p>
      <w:pPr>
        <w:pStyle w:val="ListNumber"/>
        <w:spacing w:line="240" w:lineRule="auto"/>
        <w:ind w:left="720"/>
      </w:pPr>
      <w:r/>
      <w:hyperlink r:id="rId12">
        <w:r>
          <w:rPr>
            <w:color w:val="0000EE"/>
            <w:u w:val="single"/>
          </w:rPr>
          <w:t>https://www.devdiscourse.com/article/business/3304934-how-ai-is-transforming-small-and-medium-enterprises-challenges-and-opportunities</w:t>
        </w:r>
      </w:hyperlink>
      <w:r>
        <w:t xml:space="preserve"> - This article examines how AI is transforming small and medium enterprises (SMEs), focusing on the challenges and opportunities of AI adoption. It identifies key barriers such as high implementation costs, limited technical expertise, uncertainty about ROI, and integration challenges. The piece suggests strategies for SMEs to leverage AI, including adopting cloud-based AI solutions, upskilling employees, and starting with low-cost, high-impact applications. It also highlights the importance of predictive maintenance and gradual implementation to ensure successful AI integration.</w:t>
      </w:r>
      <w:r/>
    </w:p>
    <w:p>
      <w:pPr>
        <w:pStyle w:val="ListNumber"/>
        <w:spacing w:line="240" w:lineRule="auto"/>
        <w:ind w:left="720"/>
      </w:pPr>
      <w:r/>
      <w:hyperlink r:id="rId13">
        <w:r>
          <w:rPr>
            <w:color w:val="0000EE"/>
            <w:u w:val="single"/>
          </w:rPr>
          <w:t>https://about.fb.com/news/2024/06/new-insights-to-help-indias-msmes-use-ai-to-drive-growth/</w:t>
        </w:r>
      </w:hyperlink>
      <w:r>
        <w:t xml:space="preserve"> - This article presents insights into how AI can drive growth for India's MSMEs. It discusses a program launched by Meta and Nasscom aimed at promoting AI awareness and capacity building for MSMEs. The program revealed that 94% of tech-enabled MSMEs acknowledge AI's ability to drive business growth, and 87% are confident in its capacity to improve productivity. The article emphasizes the need for accessible AI tools, training programs, and financial support to enable MSMEs to harness AI's full potential.</w:t>
      </w:r>
      <w:r/>
    </w:p>
    <w:p>
      <w:pPr>
        <w:pStyle w:val="ListNumber"/>
        <w:spacing w:line="240" w:lineRule="auto"/>
        <w:ind w:left="720"/>
      </w:pPr>
      <w:r/>
      <w:hyperlink r:id="rId14">
        <w:r>
          <w:rPr>
            <w:color w:val="0000EE"/>
            <w:u w:val="single"/>
          </w:rPr>
          <w:t>https://bizconsulting.io/artificial-intelligence-for-msmes-in-india-a-practical-guide-to-innovation-and-growth/</w:t>
        </w:r>
      </w:hyperlink>
      <w:r>
        <w:t xml:space="preserve"> - This article provides a practical guide to AI adoption for MSMEs in India, outlining challenges such as cost constraints, lack of digital skills, data privacy concerns, and resistance to change. It suggests overcoming these barriers through government and industry support, including schemes like the Digital MSME Scheme, AI Development Centers, and Skill India Initiatives. The piece also recommends that MSMEs explore available government schemes and industry partnerships to support AI adoption, emphasizing the importance of upskilling and leveraging affordable AI tools.</w:t>
      </w:r>
      <w:r/>
    </w:p>
    <w:p>
      <w:pPr>
        <w:pStyle w:val="ListNumber"/>
        <w:spacing w:line="240" w:lineRule="auto"/>
        <w:ind w:left="720"/>
      </w:pPr>
      <w:r/>
      <w:hyperlink r:id="rId15">
        <w:r>
          <w:rPr>
            <w:color w:val="0000EE"/>
            <w:u w:val="single"/>
          </w:rPr>
          <w:t>https://localandglobaleco.com/2024/10/01/indian-msme-sector-and-ai-ready-workforce/</w:t>
        </w:r>
      </w:hyperlink>
      <w:r>
        <w:t xml:space="preserve"> - This article discusses the challenges faced by India's MSME sector in becoming AI-ready, including skill gaps, limited awareness, high implementation costs, infrastructure deficiencies, and lack of policy support. It emphasizes the need for government intervention, proposing measures such as a National AI Training Program for MSMEs to upskill the workforce, offering subsidized or free courses in AI, machine learning, and data analytics tailored to small businesses. The article highlights the importance of bridging the AI skills gap to ensure MSMEs remain competitive.</w:t>
      </w:r>
      <w:r/>
    </w:p>
    <w:p>
      <w:pPr>
        <w:pStyle w:val="ListNumber"/>
        <w:spacing w:line="240" w:lineRule="auto"/>
        <w:ind w:left="720"/>
      </w:pPr>
      <w:r/>
      <w:hyperlink r:id="rId16">
        <w:r>
          <w:rPr>
            <w:color w:val="0000EE"/>
            <w:u w:val="single"/>
          </w:rPr>
          <w:t>https://smestreet.in/interviews/insights-on-how-ai-is-transforming-indian-msmes-8449318</w:t>
        </w:r>
      </w:hyperlink>
      <w:r>
        <w:t xml:space="preserve"> - This article provides insights into how AI is transforming Indian MSMEs, highlighting challenges such as limited awareness, financial constraints, and lack of tailored solutions. It references a Nasscom-Meta study revealing that 65% of MSME respondents struggle due to inadequate knowledge of available tools and resources, while 72% highlight the need for AI training programs. The piece advocates for a comprehensive MSME-first approach, including hyperlocal accelerator programs, financial support through grants and subsidies for technical training, and access to AI tools designed for seamless integration.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alyticsindiamag.com/ai-news-updates/india-struggles-to-adopt-ai-in-smes-and-msmes/" TargetMode="External"/><Relationship Id="rId11" Type="http://schemas.openxmlformats.org/officeDocument/2006/relationships/hyperlink" Target="https://b2bdaily.com/it/ai-adoption-in-indian-msmes-challenges-and-opportunities-explored/" TargetMode="External"/><Relationship Id="rId12" Type="http://schemas.openxmlformats.org/officeDocument/2006/relationships/hyperlink" Target="https://www.devdiscourse.com/article/business/3304934-how-ai-is-transforming-small-and-medium-enterprises-challenges-and-opportunities" TargetMode="External"/><Relationship Id="rId13" Type="http://schemas.openxmlformats.org/officeDocument/2006/relationships/hyperlink" Target="https://about.fb.com/news/2024/06/new-insights-to-help-indias-msmes-use-ai-to-drive-growth/" TargetMode="External"/><Relationship Id="rId14" Type="http://schemas.openxmlformats.org/officeDocument/2006/relationships/hyperlink" Target="https://bizconsulting.io/artificial-intelligence-for-msmes-in-india-a-practical-guide-to-innovation-and-growth/" TargetMode="External"/><Relationship Id="rId15" Type="http://schemas.openxmlformats.org/officeDocument/2006/relationships/hyperlink" Target="https://localandglobaleco.com/2024/10/01/indian-msme-sector-and-ai-ready-workforce/" TargetMode="External"/><Relationship Id="rId16" Type="http://schemas.openxmlformats.org/officeDocument/2006/relationships/hyperlink" Target="https://smestreet.in/interviews/insights-on-how-ai-is-transforming-indian-msmes-84493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