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Percival’s USA Edit and Skechers’ AI stylist highlight June 2025 retail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retail landscape evolves, June 2025 is marked by innovative approaches that blend technology with an emphasis on personalization and accessibility. Brands are navigating a rapidly shifting consumer environment that favours convenience while seeking deeper engagements online and in-store. This month’s key retail trends underscore a concerted effort to enhance shopping experiences by minimising barriers and tailoring offerings to meet the needs of global consumers.</w:t>
      </w:r>
      <w:r/>
    </w:p>
    <w:p>
      <w:r/>
      <w:r>
        <w:t>One standout initiative comes from British menswear brand Percival, which has launched its 'USA Edit' to cater specifically to American customers. This curated collection not only features the brand's popular embroidered shirts and bespoke outerwear but does so in a tariff-friendly manner. By absorbing duties and taxes in advance and offering free shipping on orders exceeding $150, Percival aims to alleviate the financial complexities that usually dissuade cross-border shoppers. Such strategic moves signal a broader trend towards localisation in fashion retail, as brands seek to make international shopping more hassle-free and appealing.</w:t>
      </w:r>
      <w:r/>
    </w:p>
    <w:p>
      <w:r/>
      <w:r>
        <w:t xml:space="preserve">In another remarkable shift, Skechers has introduced Luna, an AI-powered stylist at Singapore's Punggol Coast Mall. This technological innovation utilises advanced speech-to-speech AI and visual data analysis to deliver real-time, personalised style advice based on customers' current outfits or online preferences. Available through both physical kiosks and popular messaging apps like Telegram, Luna transforms the traditional shopping experience into an interactive one, allowing shoppers to receive genuine styling insights while fostering a sense of continuity beyond the in-store visit. The AI’s ability to learn from consumer interactions also means that it adapts to customer needs, thereby influencing merchandising and marketing strategies more effectively. </w:t>
      </w:r>
      <w:r/>
    </w:p>
    <w:p>
      <w:r/>
      <w:r>
        <w:t>This integration of smart technology reflects a significant shift within the retail sector, emphasizing a commitment to intelligent personalisation. As consumer habits become increasingly dictated by digital experiences, innovations like Luna serve to bridge the digital divide, ensuring that in-person shopping remains relevant and engaging.</w:t>
      </w:r>
      <w:r/>
    </w:p>
    <w:p>
      <w:r/>
      <w:r>
        <w:t>These developments contribute to a broader narrative in retail, where brands are not only responding to changing shopping habits but actively shaping them through innovative solutions. The convergence of technology and consumer engagement points to a future where the shopping experience is seamless, personalised, and increasingly connected across borders.</w:t>
      </w:r>
      <w:r/>
    </w:p>
    <w:p>
      <w:r/>
      <w:r>
        <w:t xml:space="preserve">In this rapidly evolving environment, initiatives such as Percival's tailored approach and Skechers' AI-enhanced interactions illustrate a shift in how retailers conceptualise and implement their strategies. With a focus on eliminating friction in the shopping journey and leveraging technology for enhanced service delivery, the retail sector is primed for a robust evolution that strategically aligns with the demands of today’s savvy global shoppers. </w:t>
      </w:r>
      <w:r/>
    </w:p>
    <w:p>
      <w:r/>
      <w:r>
        <w:t>This landscape suggests a fertile ground for further innovation and adaptation, as brands continue to vie for attention in an increasingly competitive marketplace. The commitment to enhancing customer experiences, whether through localisation or cutting-edge technology, is emblematic of the industry's readiness to embrace change and redefine the shopping paradigm.</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June 2025 retail trends overview, focusing on convenience, personalization, and global accessibility.</w:t>
      </w:r>
      <w:r/>
    </w:p>
    <w:p>
      <w:pPr>
        <w:pStyle w:val="ListNumber"/>
        <w:spacing w:line="240" w:lineRule="auto"/>
        <w:ind w:left="720"/>
      </w:pPr>
      <w:r/>
      <w:r>
        <w:t>Details on Percival's 'USA Edit' initiative.</w:t>
      </w:r>
      <w:r/>
    </w:p>
    <w:p>
      <w:pPr>
        <w:pStyle w:val="ListNumber"/>
        <w:spacing w:line="240" w:lineRule="auto"/>
        <w:ind w:left="720"/>
      </w:pPr>
      <w:r/>
      <w:r>
        <w:t>Overview of Skechers' AI-powered stylist, Luna.</w:t>
      </w:r>
      <w:r/>
    </w:p>
    <w:p>
      <w:pPr>
        <w:pStyle w:val="ListNumber"/>
        <w:spacing w:line="240" w:lineRule="auto"/>
        <w:ind w:left="720"/>
      </w:pPr>
      <w:r/>
      <w:r>
        <w:t>Insights into the impact of AI on retail experiences.</w:t>
      </w:r>
      <w:r/>
    </w:p>
    <w:p>
      <w:pPr>
        <w:pStyle w:val="ListNumber"/>
        <w:spacing w:line="240" w:lineRule="auto"/>
        <w:ind w:left="720"/>
      </w:pPr>
      <w:r/>
      <w:r>
        <w:t>Contextualisation of Percival's expansion and loyalty program.</w:t>
      </w:r>
      <w:r/>
    </w:p>
    <w:p>
      <w:pPr>
        <w:pStyle w:val="ListNumber"/>
        <w:spacing w:line="240" w:lineRule="auto"/>
        <w:ind w:left="720"/>
      </w:pPr>
      <w:r/>
      <w:r>
        <w:t>Highlights from Punggol Coast Mall's retail environment.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https://www.trendhunter.com/slideshow/june-2025-retail</w:t>
        </w:r>
      </w:hyperlink>
      <w:r>
        <w:t xml:space="preserve"> - Please view link - unable to able to access data</w:t>
      </w:r>
      <w:r/>
    </w:p>
    <w:p>
      <w:pPr>
        <w:pStyle w:val="ListNumber"/>
        <w:spacing w:line="240" w:lineRule="auto"/>
        <w:ind w:left="720"/>
      </w:pPr>
      <w:r/>
      <w:hyperlink r:id="rId10">
        <w:r>
          <w:rPr>
            <w:color w:val="0000EE"/>
            <w:u w:val="single"/>
          </w:rPr>
          <w:t>https://www.trendhunter.com/slideshow/june-2025-retail</w:t>
        </w:r>
      </w:hyperlink>
      <w:r>
        <w:t xml:space="preserve"> - This article highlights June 2025 retail trends, focusing on brands reimagining convenience, personalization, and global accessibility. It discusses Percival's 'USA Edit,' a curated, tariff-friendly shopping experience for American customers, and Skechers' Luna, an AI-powered stylist at Singapore's Punggol Coast Mall, offering personalized style advice through speech-to-speech AI and visual data. These innovations aim to enhance the in-store and online shopping experience by removing purchase barriers and embracing intelligent personalization.</w:t>
      </w:r>
      <w:r/>
    </w:p>
    <w:p>
      <w:pPr>
        <w:pStyle w:val="ListNumber"/>
        <w:spacing w:line="240" w:lineRule="auto"/>
        <w:ind w:left="720"/>
      </w:pPr>
      <w:r/>
      <w:hyperlink r:id="rId11">
        <w:r>
          <w:rPr>
            <w:color w:val="0000EE"/>
            <w:u w:val="single"/>
          </w:rPr>
          <w:t>https://wearesocial.com/sg/blog/2025/04/inside-skechers-new-ai-powered-shopping-experience-in-singapore/</w:t>
        </w:r>
      </w:hyperlink>
      <w:r>
        <w:t xml:space="preserve"> - We Are Social Singapore introduced Luna, an AI-powered retail assistant for Skechers at Punggol Coast Mall. Luna offers personalized style advice through interactive kiosks and messaging apps like Telegram, learning from customer interactions to inform merchandising and marketing decisions in real-time. This initiative highlights the retail sector's embrace of intelligent personalization to better serve modern consumers.</w:t>
      </w:r>
      <w:r/>
    </w:p>
    <w:p>
      <w:pPr>
        <w:pStyle w:val="ListNumber"/>
        <w:spacing w:line="240" w:lineRule="auto"/>
        <w:ind w:left="720"/>
      </w:pPr>
      <w:r/>
      <w:hyperlink r:id="rId12">
        <w:r>
          <w:rPr>
            <w:color w:val="0000EE"/>
            <w:u w:val="single"/>
          </w:rPr>
          <w:t>https://campaignbriefasia.com/2025/04/28/skechers-unveils-ai-powered-retail-assistant-luna-at-punggol-coast-mall-via-we-are-social/</w:t>
        </w:r>
      </w:hyperlink>
      <w:r>
        <w:t xml:space="preserve"> - Skechers unveiled Luna, an AI-powered retail assistant at Punggol Coast Mall, developed by We Are Social Singapore. Luna provides real-time personalized style advice and product recommendations through in-store kiosks and Telegram, learning from customer interactions to inform merchandising and marketing decisions. This innovation signifies a shift towards intelligent personalization in the retail sector.</w:t>
      </w:r>
      <w:r/>
    </w:p>
    <w:p>
      <w:pPr>
        <w:pStyle w:val="ListNumber"/>
        <w:spacing w:line="240" w:lineRule="auto"/>
        <w:ind w:left="720"/>
      </w:pPr>
      <w:r/>
      <w:hyperlink r:id="rId13">
        <w:r>
          <w:rPr>
            <w:color w:val="0000EE"/>
            <w:u w:val="single"/>
          </w:rPr>
          <w:t>https://www.adsoftheworld.com/campaigns/luna</w:t>
        </w:r>
      </w:hyperlink>
      <w:r>
        <w:t xml:space="preserve"> - Skechers introduced Luna, an AI-powered retail assistant at Punggol Coast Mall, created by We Are Social Singapore. Luna offers personalized style advice through interactive kiosks and messaging apps like Telegram, learning from customer interactions to inform merchandising and marketing decisions in real-time. This initiative highlights the retail sector's embrace of intelligent personalization to better serve modern consumers.</w:t>
      </w:r>
      <w:r/>
    </w:p>
    <w:p>
      <w:pPr>
        <w:pStyle w:val="ListNumber"/>
        <w:spacing w:line="240" w:lineRule="auto"/>
        <w:ind w:left="720"/>
      </w:pPr>
      <w:r/>
      <w:hyperlink r:id="rId14">
        <w:r>
          <w:rPr>
            <w:color w:val="0000EE"/>
            <w:u w:val="single"/>
          </w:rPr>
          <w:t>https://www.glossy.co/fashion/percival-seeks-growth-with-new-loyalty-program-and-us-expansion/</w:t>
        </w:r>
      </w:hyperlink>
      <w:r>
        <w:t xml:space="preserve"> - British menswear brand Percival is expanding its presence in the U.S. and introducing a tiered loyalty program. The program includes 'The Closed Circle,' a private WhatsApp group for top customers, offering sneak previews, exclusive discounts, and direct communication with brand leaders. This approach aims to enhance customer engagement and retention.</w:t>
      </w:r>
      <w:r/>
    </w:p>
    <w:p>
      <w:pPr>
        <w:pStyle w:val="ListNumber"/>
        <w:spacing w:line="240" w:lineRule="auto"/>
        <w:ind w:left="720"/>
      </w:pPr>
      <w:r/>
      <w:hyperlink r:id="rId15">
        <w:r>
          <w:rPr>
            <w:color w:val="0000EE"/>
            <w:u w:val="single"/>
          </w:rPr>
          <w:t>https://sethlui.com/punggol-coast-mall-shopping-guide-singapore/</w:t>
        </w:r>
      </w:hyperlink>
      <w:r>
        <w:t xml:space="preserve"> - Punggol Coast Mall in Singapore features a variety of stores, including Skechers, which offers a range of lifestyle and performance footwear, apparel, and accessories for men, women, and children. The mall provides a comprehensive shopping experience with diverse retail options.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slideshow/june-2025-retail" TargetMode="External"/><Relationship Id="rId11" Type="http://schemas.openxmlformats.org/officeDocument/2006/relationships/hyperlink" Target="https://wearesocial.com/sg/blog/2025/04/inside-skechers-new-ai-powered-shopping-experience-in-singapore/" TargetMode="External"/><Relationship Id="rId12" Type="http://schemas.openxmlformats.org/officeDocument/2006/relationships/hyperlink" Target="https://campaignbriefasia.com/2025/04/28/skechers-unveils-ai-powered-retail-assistant-luna-at-punggol-coast-mall-via-we-are-social/" TargetMode="External"/><Relationship Id="rId13" Type="http://schemas.openxmlformats.org/officeDocument/2006/relationships/hyperlink" Target="https://www.adsoftheworld.com/campaigns/luna" TargetMode="External"/><Relationship Id="rId14" Type="http://schemas.openxmlformats.org/officeDocument/2006/relationships/hyperlink" Target="https://www.glossy.co/fashion/percival-seeks-growth-with-new-loyalty-program-and-us-expansion/" TargetMode="External"/><Relationship Id="rId15" Type="http://schemas.openxmlformats.org/officeDocument/2006/relationships/hyperlink" Target="https://sethlui.com/punggol-coast-mall-shopping-guide-singap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