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Procter &amp; Gamble cuts 6% of workforce as AI-driven Supply Chain 3.0 targets $1.5bn savings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Procter &amp; Gamble (P&amp;G), widely recognised for its extensive portfolio of household brands, recently made headlines with the announcement of significant layoffs impacting approximately six percent of its global workforce, totalling around 108,000 employees. This move, attributed to various strategic reasons, highlights the evolving landscape of the consumer goods sector amidst economic uncertainties, including potential tariff implications and surging inflation in raw material costs.</w:t>
      </w:r>
      <w:r/>
    </w:p>
    <w:p>
      <w:r/>
      <w:r>
        <w:t>The company is confronting challenges that have arisen from inflation, projecting a staggering $2.2 billion reduction in earnings for 2023 due to increasing commodity prices. To address these financial pressures, P&amp;G is relying heavily on its Supply Chain 3.0 initiative, which focuses on automation and enhanced digital capabilities aimed at achieving not only operational efficiency but also substantial cost reductions. The initiative is projected to yield savings of up to $1.5 billion, a necessity given the elevated costs across the supply chain.</w:t>
      </w:r>
      <w:r/>
    </w:p>
    <w:p>
      <w:r/>
      <w:r>
        <w:t>One of the key features of the Supply Chain 3.0 initiative is the integration of artificial intelligence (AI) and automation technologies. These advancements are designed to streamline logistics and improve overall productivity. For instance, reporting from P&amp;G indicates that AI-driven models are being utilised to enhance truck scheduling and reduce idle time, thereby optimising fill rates and minimizing waste. CEO Jon Moeller highlighted that these enhancements would not only facilitate efficiency but also bolster collaboration with retailers, thereby improving shelf availability and customer satisfaction.</w:t>
      </w:r>
      <w:r/>
    </w:p>
    <w:p>
      <w:r/>
      <w:r>
        <w:t>Furthermore, P&amp;G is actively piloting innovative transportation methods, such as partnerships aimed at eliminating empty miles and trials involving driverless trucks, which reflect the company's commitment to sustainability and operational improvement. This focus on a more flexible and data-driven supply chain comes as a response to evolving consumer expectations and the need for agility in the current market environment.</w:t>
      </w:r>
      <w:r/>
    </w:p>
    <w:p>
      <w:r/>
      <w:r>
        <w:t>In discussing the rationale behind these transformative initiatives, Fares Sayegh, Senior Vice President of P&amp;G's Product Supply, noted the critical nature of targeted investment in digitalisation. Despite companies investing significantly in technology, Sayegh emphasised the importance of strategic allocation to avoid wasteful expenditure. His remarks resonate with the company’s ongoing efforts to balance cost-saving measures with the imperative to enhance consumer relations—viewed through its lenses of "consumer delight."</w:t>
      </w:r>
      <w:r/>
    </w:p>
    <w:p>
      <w:r/>
      <w:r>
        <w:t>Robotics also play a role in P&amp;G's transformations, with recent implementations in manufacturing aimed at achieving greater operational efficiency without sacrificing employee well-being. An example includes the introduction of a four-hour unattended night shift at a factory in Berlin, signifying a shift towards models that could provide greater work-life balance for employees while simultaneously lowering operational costs.</w:t>
      </w:r>
      <w:r/>
    </w:p>
    <w:p>
      <w:r/>
      <w:r>
        <w:t>As P&amp;G progresses with these initiatives, it faces the dual challenge of managing immediate economic pressures while positioning itself for long-term growth in a rapidly evolving market. The company's approach to digitalisation and supply chain optimisation illustrates its commitment to not only enhancing efficiency but also adapting to the changing dynamics of consumer needs and behaviours.</w:t>
      </w:r>
      <w:r/>
    </w:p>
    <w:p>
      <w:r/>
      <w:r>
        <w:t xml:space="preserve">With these strategic initiatives, P&amp;G aims to solidify its market presence, nurture collaborative ties with retail partners, and ultimately drive sustained value creation that aligns with consumer demands in the coming years. As the company continues down this path, the successful integration of technology and innovative supply chain practices may prove crucial in redefining its operational landscape and competitive positioning within the sector.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Announcement of workforce reduction and context regarding Supply Chain 3.0.</w:t>
      </w:r>
      <w:r/>
    </w:p>
    <w:p>
      <w:pPr>
        <w:pStyle w:val="ListNumber"/>
        <w:spacing w:line="240" w:lineRule="auto"/>
        <w:ind w:left="720"/>
      </w:pPr>
      <w:r/>
      <w:r>
        <w:t>Impacts of inflation and commodity prices on earnings projections.</w:t>
      </w:r>
      <w:r/>
    </w:p>
    <w:p>
      <w:pPr>
        <w:pStyle w:val="ListNumber"/>
        <w:spacing w:line="240" w:lineRule="auto"/>
        <w:ind w:left="720"/>
      </w:pPr>
      <w:r/>
      <w:r>
        <w:t>Details on AI and automation initiatives within Supply Chain 3.0.</w:t>
      </w:r>
      <w:r/>
    </w:p>
    <w:p>
      <w:pPr>
        <w:pStyle w:val="ListNumber"/>
        <w:spacing w:line="240" w:lineRule="auto"/>
        <w:ind w:left="720"/>
      </w:pPr>
      <w:r/>
      <w:r>
        <w:t>Emphasis on targeted investments in digitalisation.</w:t>
      </w:r>
      <w:r/>
    </w:p>
    <w:p>
      <w:pPr>
        <w:pStyle w:val="ListNumber"/>
        <w:spacing w:line="240" w:lineRule="auto"/>
        <w:ind w:left="720"/>
      </w:pPr>
      <w:r/>
      <w:r>
        <w:t>Examples of robotics in manufacturing and effects on work-life balance.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https://diginomica.com/why-procter-gamble-looking-supply-chain-30-even-cpg-conglomerate-axes-six-percent-staff</w:t>
        </w:r>
      </w:hyperlink>
      <w:r>
        <w:t xml:space="preserve"> - Please view link - unable to able to access data</w:t>
      </w:r>
      <w:r/>
    </w:p>
    <w:p>
      <w:pPr>
        <w:pStyle w:val="ListNumber"/>
        <w:spacing w:line="240" w:lineRule="auto"/>
        <w:ind w:left="720"/>
      </w:pPr>
      <w:r/>
      <w:hyperlink r:id="rId11">
        <w:r>
          <w:rPr>
            <w:color w:val="0000EE"/>
            <w:u w:val="single"/>
          </w:rPr>
          <w:t>https://consumergoods.com/how-pg-supply-chain-30-pilots-are-slashing-costs-and-increasing-productivity</w:t>
        </w:r>
      </w:hyperlink>
      <w:r>
        <w:t xml:space="preserve"> - Procter &amp; Gamble (P&amp;G) is implementing its Supply Chain 3.0 initiative, focusing on automation and sustainable practices to enhance productivity and reduce costs. The company has launched transportation pilots, including partnerships to eliminate empty miles and trials with driverless trucks, aiming to optimise operations and improve efficiency.</w:t>
      </w:r>
      <w:r/>
    </w:p>
    <w:p>
      <w:pPr>
        <w:pStyle w:val="ListNumber"/>
        <w:spacing w:line="240" w:lineRule="auto"/>
        <w:ind w:left="720"/>
      </w:pPr>
      <w:r/>
      <w:hyperlink r:id="rId12">
        <w:r>
          <w:rPr>
            <w:color w:val="0000EE"/>
            <w:u w:val="single"/>
          </w:rPr>
          <w:t>https://www.supplychaindive.com/news/pg-supply-inflation-prices-2023/648421/</w:t>
        </w:r>
      </w:hyperlink>
      <w:r>
        <w:t xml:space="preserve"> - P&amp;G anticipates a $2.2 billion impact on earnings in 2023 due to inflation in commodity and material costs. To mitigate this, the company is leveraging its Supply Chain 3.0 initiative, aiming to save $1.5 billion through automation and digital investments, including digital capabilities to accelerate product reformulation and drive cost reductions.</w:t>
      </w:r>
      <w:r/>
    </w:p>
    <w:p>
      <w:pPr>
        <w:pStyle w:val="ListNumber"/>
        <w:spacing w:line="240" w:lineRule="auto"/>
        <w:ind w:left="720"/>
      </w:pPr>
      <w:r/>
      <w:hyperlink r:id="rId13">
        <w:r>
          <w:rPr>
            <w:color w:val="0000EE"/>
            <w:u w:val="single"/>
          </w:rPr>
          <w:t>https://www.supplychaindive.com/news/Procter-Gamble-costs-price-increases-productivity-savings/635066/</w:t>
        </w:r>
      </w:hyperlink>
      <w:r>
        <w:t xml:space="preserve"> - Facing higher supply chain costs, P&amp;G plans to offset these with price increases and new productivity initiatives. The company is enhancing its Supply Chain 3.0 programme, focusing on automation and digital capabilities to reduce costs and improve decision-making speed, as outlined in its 2022 annual report.</w:t>
      </w:r>
      <w:r/>
    </w:p>
    <w:p>
      <w:pPr>
        <w:pStyle w:val="ListNumber"/>
        <w:spacing w:line="240" w:lineRule="auto"/>
        <w:ind w:left="720"/>
      </w:pPr>
      <w:r/>
      <w:hyperlink r:id="rId14">
        <w:r>
          <w:rPr>
            <w:color w:val="0000EE"/>
            <w:u w:val="single"/>
          </w:rPr>
          <w:t>https://consumergeniuses.com/procter-gambles-ai-driven-supply-chain-transformation-optimising-efficiency-and-collaboration-for-post-covid-success/</w:t>
        </w:r>
      </w:hyperlink>
      <w:r>
        <w:t xml:space="preserve"> - P&amp;G is leveraging artificial intelligence (AI) within its Supply Chain 3.0 initiative to boost productivity post-COVID. CEO Jon Moeller highlights increased visibility into savings opportunities and enhanced collaboration with retailers across the supply chain. Utilising data analytics and machine learning, P&amp;G optimises truck scheduling, minimises idle time, and enhances fill rates through dynamic routing. These efforts are projected to yield $200 million to $300 million in savings.</w:t>
      </w:r>
      <w:r/>
    </w:p>
    <w:p>
      <w:pPr>
        <w:pStyle w:val="ListNumber"/>
        <w:spacing w:line="240" w:lineRule="auto"/>
        <w:ind w:left="720"/>
      </w:pPr>
      <w:r/>
      <w:hyperlink r:id="rId15">
        <w:r>
          <w:rPr>
            <w:color w:val="0000EE"/>
            <w:u w:val="single"/>
          </w:rPr>
          <w:t>https://mediafill.com/ai-driven-supply-chain-revolution-pg-optimizes-efficiency-unlocks-savings/</w:t>
        </w:r>
      </w:hyperlink>
      <w:r>
        <w:t xml:space="preserve"> - P&amp;G's Supply Chain 3.0 initiative is revolutionising operations through AI, automation, and data analytics. This transformation encompasses automation, data analytics, and machine learning to optimise truck scheduling, fill rates, and dynamic routing. The company anticipates savings of $200 million to $300 million across various areas, including transportation, inventory management, and customer service.</w:t>
      </w:r>
      <w:r/>
    </w:p>
    <w:p>
      <w:pPr>
        <w:pStyle w:val="ListNumber"/>
        <w:spacing w:line="240" w:lineRule="auto"/>
        <w:ind w:left="720"/>
      </w:pPr>
      <w:r/>
      <w:hyperlink r:id="rId16">
        <w:r>
          <w:rPr>
            <w:color w:val="0000EE"/>
            <w:u w:val="single"/>
          </w:rPr>
          <w:t>https://www.manufacturingdive.com/news/value-proposition-ai-and-automation-procter-gamble-deere/745954/</w:t>
        </w:r>
      </w:hyperlink>
      <w:r>
        <w:t xml:space="preserve"> - P&amp;G is leveraging robotics and automation to shorten the manufacturing work week for its employees by running a four-hour unattended night shift at a Berlin, Germany, factory. This initiative aims to lower costs and create a better work-life balance for employees, with the first unattended shift running successfully on July 1,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nomica.com/why-procter-gamble-looking-supply-chain-30-even-cpg-conglomerate-axes-six-percent-staff" TargetMode="External"/><Relationship Id="rId11" Type="http://schemas.openxmlformats.org/officeDocument/2006/relationships/hyperlink" Target="https://consumergoods.com/how-pg-supply-chain-30-pilots-are-slashing-costs-and-increasing-productivity" TargetMode="External"/><Relationship Id="rId12" Type="http://schemas.openxmlformats.org/officeDocument/2006/relationships/hyperlink" Target="https://www.supplychaindive.com/news/pg-supply-inflation-prices-2023/648421/" TargetMode="External"/><Relationship Id="rId13" Type="http://schemas.openxmlformats.org/officeDocument/2006/relationships/hyperlink" Target="https://www.supplychaindive.com/news/Procter-Gamble-costs-price-increases-productivity-savings/635066/" TargetMode="External"/><Relationship Id="rId14" Type="http://schemas.openxmlformats.org/officeDocument/2006/relationships/hyperlink" Target="https://consumergeniuses.com/procter-gambles-ai-driven-supply-chain-transformation-optimising-efficiency-and-collaboration-for-post-covid-success/" TargetMode="External"/><Relationship Id="rId15" Type="http://schemas.openxmlformats.org/officeDocument/2006/relationships/hyperlink" Target="https://mediafill.com/ai-driven-supply-chain-revolution-pg-optimizes-efficiency-unlocks-savings/" TargetMode="External"/><Relationship Id="rId16" Type="http://schemas.openxmlformats.org/officeDocument/2006/relationships/hyperlink" Target="https://www.manufacturingdive.com/news/value-proposition-ai-and-automation-procter-gamble-deere/745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