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Easy Lease partners with BigBear.ai and VTI to revolutionise UAE logistics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enhancing the landscape of logistics and mobility, Easy Lease has announced a collaboration with BigBear.ai and Vigilix Technology Investment (VTI). This partnership seeks to deploy advanced AI-driven solutions designed to improve operational efficiency and digital transformation within supply chains. Kevin McAleenan, CEO of BigBear.ai, emphasised the importance of this alliance, stating, “This partnership is a milestone for BigBear.ai. Together with Easy Lease and Vigilix, we are committed to advancing the UAE’s AI capabilities to deliver mission-critical systems that enhance safety, mobility and efficiency across the region.”</w:t>
      </w:r>
      <w:r/>
    </w:p>
    <w:p>
      <w:r/>
      <w:r>
        <w:t>The collaboration highlights a growing trend where AI technologies are increasingly integrated into logistics to optimise processes and reduce costs. Easy Lease's initiative positions the company at the forefront of intelligent logistics and mobility solutions, reflecting a broader shift within the industry toward technology-driven efficiencies.</w:t>
      </w:r>
      <w:r/>
    </w:p>
    <w:p>
      <w:r/>
      <w:r>
        <w:t>Meanwhile, BigBear.ai has been making notable strides in various sectors. The company recently secured an $8.3 million extension from the US Army, designed to enhance its mission-critical force generation and analytics capabilities. Such advancements underscore BigBear.ai’s commitment to further development in AI, including significant contracts awarded to its subsidiary, Pangiam, for biometric passenger processing at major airports. This initiative aims to streamline airport operations—an essential factor in modern logistics and infrastructure management.</w:t>
      </w:r>
      <w:r/>
    </w:p>
    <w:p>
      <w:r/>
      <w:r>
        <w:t>In addition to its collaboration with Easy Lease, BigBear.ai is also progressing in the maritime domain through a recent teaming agreement with L3Harris Technologies. This agreement aims to integrate AI capabilities for autonomous surface vessels, improving vessel identification accuracy and boosting situational awareness. Such initiatives are indicative of the company’s strategic focus on expanding its AI footprint across multiple sectors, including both logistics and defence.</w:t>
      </w:r>
      <w:r/>
    </w:p>
    <w:p>
      <w:r/>
      <w:r>
        <w:t>However, despite these advancements, the competitive landscape remains challenging. BigBear.ai’s shares have soared by over 90% over the past year, significantly outpacing broader sector growth. The firm’s partnerships with major entities such as Amazon and Palantir have fortified its market presence, contributing to a robust product portfolio that continues to evolve.</w:t>
      </w:r>
      <w:r/>
    </w:p>
    <w:p>
      <w:r/>
      <w:r>
        <w:t>As Easy Lease, BigBear.ai, and VTI embark on this trajectory towards improved logistics solutions, the implications for the industry are profound. By leveraging cutting-edge AI technologies, the partnership is not only poised to enhance operational effectiveness but also to set a benchmark for future collaborations in smart infrastructure and logistics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https://www.cargotalkgcc.com/post/easy-lease-bigbear-ai-vti-tie-up-for-tech-logistics-solutions</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https://www.businesswire.com/news/home/20240502557843/en/BigBear.ai-Announces-First-Quarter-2024-Results</w:t>
        </w:r>
      </w:hyperlink>
      <w:r>
        <w:t xml:space="preserve"> - BigBear.ai reported its first-quarter 2024 results, highlighting significant developments in its AI-driven solutions. The company secured an $8.3 million extension from the US Army G-3/5/7 to continue leading the modernization of mission-critical force generation and analytics capabilities. Additionally, BigBear.ai's subsidiary, Pangiam, was awarded contracts for biometric passenger processing at major airports, including Ronald Reagan Washington National Airport and Denver International Airport. These initiatives underscore BigBear.ai's commitment to advancing AI capabilities in logistics and infrastructure.</w:t>
      </w:r>
      <w:r/>
    </w:p>
    <w:p>
      <w:pPr>
        <w:pStyle w:val="ListNumber"/>
        <w:spacing w:line="240" w:lineRule="auto"/>
        <w:ind w:left="720"/>
      </w:pPr>
      <w:r/>
      <w:hyperlink r:id="rId12">
        <w:r>
          <w:rPr>
            <w:color w:val="0000EE"/>
            <w:u w:val="single"/>
          </w:rPr>
          <w:t>https://www.tmcnet.com/usubmit/2024/05/02/10005172.htm</w:t>
        </w:r>
      </w:hyperlink>
      <w:r>
        <w:t xml:space="preserve"> - BigBear.ai's subsidiary, Pangiam, has been awarded contracts for biometric passenger processing at major airports, including Ronald Reagan Washington National Airport and Denver International Airport. These initiatives aim to enhance passenger processing efficiency through advanced AI-driven solutions, marking a significant step in BigBear.ai's expansion into the logistics and infrastructure sectors.</w:t>
      </w:r>
      <w:r/>
    </w:p>
    <w:p>
      <w:pPr>
        <w:pStyle w:val="ListNumber"/>
        <w:spacing w:line="240" w:lineRule="auto"/>
        <w:ind w:left="720"/>
      </w:pPr>
      <w:r/>
      <w:hyperlink r:id="rId13">
        <w:r>
          <w:rPr>
            <w:color w:val="0000EE"/>
            <w:u w:val="single"/>
          </w:rPr>
          <w:t>https://bigbear.ai/newsroom/l3harris-and-bigbear-ai-team-to-deliver-artificial-intelligence-for-autonomous-surface-vessels/</w:t>
        </w:r>
      </w:hyperlink>
      <w:r>
        <w:t xml:space="preserve"> - BigBear.ai has entered into a teaming agreement with L3Harris Technologies to deliver advanced autonomous surface vessel (ASV) capabilities and artificial intelligence (AI) for maritime defense programs. Under this agreement, BigBear.ai's AI solutions will be integrated with L3Harris' ASView system to enhance vessel identification accuracy, situational awareness, and support manned-unmanned teaming missions, thereby increasing the survivability and readiness of naval fleets.</w:t>
      </w:r>
      <w:r/>
    </w:p>
    <w:p>
      <w:pPr>
        <w:pStyle w:val="ListNumber"/>
        <w:spacing w:line="240" w:lineRule="auto"/>
        <w:ind w:left="720"/>
      </w:pPr>
      <w:r/>
      <w:hyperlink r:id="rId14">
        <w:r>
          <w:rPr>
            <w:color w:val="0000EE"/>
            <w:u w:val="single"/>
          </w:rPr>
          <w:t>https://www.nasdaq.com/articles/can-bigbearai-shares-surpass-2024s-growth-pace-in-2025</w:t>
        </w:r>
      </w:hyperlink>
      <w:r>
        <w:t xml:space="preserve"> - BigBear.ai's shares have experienced a 90.5% surge over the trailing 12-month period, outperforming the Zacks Computer &amp; Technology sector's return of 32.1%. This growth is attributed to the company's expanding product portfolio and strong partnerships, including collaborations with Proof Labs, Autodesk, Amazon, and Palantir. These alliances have bolstered BigBear.ai's position in the AI and defense sectors, contributing to its robust financial performance and market presence.</w:t>
      </w:r>
      <w:r/>
    </w:p>
    <w:p>
      <w:pPr>
        <w:pStyle w:val="ListNumber"/>
        <w:spacing w:line="240" w:lineRule="auto"/>
        <w:ind w:left="720"/>
      </w:pPr>
      <w:r/>
      <w:hyperlink r:id="rId15">
        <w:r>
          <w:rPr>
            <w:color w:val="0000EE"/>
            <w:u w:val="single"/>
          </w:rPr>
          <w:t>https://finance.yahoo.com/quote/BBAI/press-releases/</w:t>
        </w:r>
      </w:hyperlink>
      <w:r>
        <w:t xml:space="preserve"> - BigBear.ai has achieved 'Awardable' status on the Department of Defense’s Tradewinds Solutions Marketplace with five of its products, including ConductorOS, VANE, AURORA, Arcas, and Observe. This designation enables the acceleration of the procurement process for these technologies across the Department of Defense, facilitating the adoption of advanced AI solutions in military and defense operations.</w:t>
      </w:r>
      <w:r/>
    </w:p>
    <w:p>
      <w:pPr>
        <w:pStyle w:val="ListNumber"/>
        <w:spacing w:line="240" w:lineRule="auto"/>
        <w:ind w:left="720"/>
      </w:pPr>
      <w:r/>
      <w:hyperlink r:id="rId16">
        <w:r>
          <w:rPr>
            <w:color w:val="0000EE"/>
            <w:u w:val="single"/>
          </w:rPr>
          <w:t>https://www.businesswire.com/news/home/20230509006170/en/BigBear.ai-Announces-16-Year-over-Year-Revenue-Growth-in-First-Quarter-2023-and-Reporting-Segment-Changes/</w:t>
        </w:r>
      </w:hyperlink>
      <w:r>
        <w:t xml:space="preserve"> - BigBear.ai reported a 16% year-over-year revenue growth in the first quarter of 2023, with an ending backlog of $197 million. The company also announced a teaming agreement with L3Harris Technologies to provide computer vision, predictive analytics, and event alerting applications for autonomous surface vessels. Additionally, BigBear.ai's solutions were showcased at the International Maritime Exercise 23 (IMX 23), demonstrating their capabilities in AI/ML-powered decision support for maritime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otalkgcc.com/post/easy-lease-bigbear-ai-vti-tie-up-for-tech-logistics-solutions" TargetMode="External"/><Relationship Id="rId11" Type="http://schemas.openxmlformats.org/officeDocument/2006/relationships/hyperlink" Target="https://www.businesswire.com/news/home/20240502557843/en/BigBear.ai-Announces-First-Quarter-2024-Results" TargetMode="External"/><Relationship Id="rId12" Type="http://schemas.openxmlformats.org/officeDocument/2006/relationships/hyperlink" Target="https://www.tmcnet.com/usubmit/2024/05/02/10005172.htm" TargetMode="External"/><Relationship Id="rId13" Type="http://schemas.openxmlformats.org/officeDocument/2006/relationships/hyperlink" Target="https://bigbear.ai/newsroom/l3harris-and-bigbear-ai-team-to-deliver-artificial-intelligence-for-autonomous-surface-vessels/" TargetMode="External"/><Relationship Id="rId14" Type="http://schemas.openxmlformats.org/officeDocument/2006/relationships/hyperlink" Target="https://www.nasdaq.com/articles/can-bigbearai-shares-surpass-2024s-growth-pace-in-2025" TargetMode="External"/><Relationship Id="rId15" Type="http://schemas.openxmlformats.org/officeDocument/2006/relationships/hyperlink" Target="https://finance.yahoo.com/quote/BBAI/press-releases/" TargetMode="External"/><Relationship Id="rId16" Type="http://schemas.openxmlformats.org/officeDocument/2006/relationships/hyperlink" Target="https://www.businesswire.com/news/home/20230509006170/en/BigBear.ai-Announces-16-Year-over-Year-Revenue-Growth-in-First-Quarter-2023-and-Reporting-Segment-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