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Moro Hub partners with OpenText to accelerate AI-driven digital transformation in UAE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Moro Hub, a key subsidiary of Digital DEWA—the digital arm of Dubai Electricity and Water Authority—recently announced a pivotal strategic agreement with OpenText, recognised as a global leader in Information Management solutions. This collaboration aims to bolster digital transformation initiatives within the UAE, aligning directly with the ambitious goals outlined in the ‘We the UAE 2031 Vision.’</w:t>
      </w:r>
      <w:r/>
    </w:p>
    <w:p>
      <w:r/>
      <w:r>
        <w:t>Through this partnership, Moro Hub is set to resell OpenText’s extensive suite of AI-enabled solutions and services, thereby enhancing its offerings to both public and private sector organisations. These technologies encompass Content Services, Digital Experience, Security, and advanced Analytics, all designed to facilitate modernisation, streamline operations, and enhance data-driven decision-making in an increasingly interconnected digital landscape.</w:t>
      </w:r>
      <w:r/>
    </w:p>
    <w:p>
      <w:r/>
      <w:r>
        <w:t>“We are excited to work with OpenText, a global leader in information management, to enhance our portfolio and extend even greater value to our customers,” stated a representative from Moro Hub. This collaboration not only aims to enhance service offerings but also serves to contribute significantly to the UAE’s smart infrastructure development, striving for higher standards in efficiency, security, and sustainability.</w:t>
      </w:r>
      <w:r/>
    </w:p>
    <w:p>
      <w:r/>
      <w:r>
        <w:t>The significance of this partnership is underscored by the growing momentum of AI adoption in the Middle East. According to a report by PwC, AI is projected to contribute over $320 billion to the region's economy by 2030. This positions Moro Hub and OpenText strategically to lead innovation, enabling them to deliver secure and intelligent services that cater to both business and government needs.</w:t>
      </w:r>
      <w:r/>
    </w:p>
    <w:p>
      <w:r/>
      <w:r>
        <w:t xml:space="preserve">Harald Adams, Sales Vice President of Emerging Markets at OpenText, shared insights on the collaboration, remarking, “This partnership between OpenText and Moro Hub reflects our shared vision to empower organisations in the UAE to drive innovation through AI-powered technologies. Together, we aim to support national digital transformation efforts and deliver secure, intelligent solutions that enable future-ready operations.” </w:t>
      </w:r>
      <w:r/>
    </w:p>
    <w:p>
      <w:r/>
      <w:r>
        <w:t>In recent months, Moro Hub has been actively pursuing a series of partnerships aimed at elevating the UAE’s digital future. In August 2023, the company entered into a collaboration with DXC Technology, focusing on a wide range of technology solutions, from Service Automation to advanced cloud infrastructure. Similarly, in January 2023, Moro Hub, in collaboration with EY, launched the UAE’s first AI-driven Managed Security Service for Operational Technology, reinforcing its commitment to enhancing cybersecurity for the nation's critical infrastructure.</w:t>
      </w:r>
      <w:r/>
    </w:p>
    <w:p>
      <w:r/>
      <w:r>
        <w:t>Another notable partnership occurred in July 2022, when SAS, a leader in analytics, teamed up with Moro Hub to strengthen AI solutions for businesses in Dubai, promoting a more sustainable and resilient economy. Additionally, the recent signing of a Memorandum of Understanding with Rise Technologies highlights Moro Hub's dedication to driving innovation through AI, cloud computing, and GPU-accelerated technologies, particularly within its renewable energy-powered green data centre.</w:t>
      </w:r>
      <w:r/>
    </w:p>
    <w:p>
      <w:r/>
      <w:r>
        <w:t>These strategic alliances position Moro Hub as an essential enabler of digital transformation, significantly contributing to the UAE's aspirations for a sustainable, tech-forward future. The latest agreement with OpenText is merely one facet of Moro Hub’s broader initiative to transform the digital landscape in the region, cementing its role as a leader in fostering innovation and operational excellence within an evolving economic milieu.</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https://www.gccbusinessnews.com/moro-hub-to-resell-opentext-ai-solutions/</w:t>
        </w:r>
      </w:hyperlink>
      <w:r>
        <w:t xml:space="preserve"> - Please view link - unable to able to access data</w:t>
      </w:r>
      <w:r/>
    </w:p>
    <w:p>
      <w:pPr>
        <w:pStyle w:val="ListNumber"/>
        <w:spacing w:line="240" w:lineRule="auto"/>
        <w:ind w:left="720"/>
      </w:pPr>
      <w:r/>
      <w:hyperlink r:id="rId11">
        <w:r>
          <w:rPr>
            <w:color w:val="0000EE"/>
            <w:u w:val="single"/>
          </w:rPr>
          <w:t>https://www.morohub.com/en/blog/moro-hub-forms-partnership-with-dxc-technology-to-elevate-uae-s-digital-future/</w:t>
        </w:r>
      </w:hyperlink>
      <w:r>
        <w:t xml:space="preserve"> - In August 2023, Moro Hub, a subsidiary of Digital DEWA, partnered with DXC Technology, a global IT services provider. This collaboration aims to deliver comprehensive business process services and advanced technology solutions to both public and private sectors in the UAE. The partnership focuses on areas such as Service Automation, Sovereign Cloud Infrastructure, Business Process Services, Metaverse, Digital Workplace, Analytics, and Artificial Intelligence, with the goal of accelerating digital transformation and enhancing operational efficiency in the region.</w:t>
      </w:r>
      <w:r/>
    </w:p>
    <w:p>
      <w:pPr>
        <w:pStyle w:val="ListNumber"/>
        <w:spacing w:line="240" w:lineRule="auto"/>
        <w:ind w:left="720"/>
      </w:pPr>
      <w:r/>
      <w:hyperlink r:id="rId12">
        <w:r>
          <w:rPr>
            <w:color w:val="0000EE"/>
            <w:u w:val="single"/>
          </w:rPr>
          <w:t>https://morohub.com/en/blog/sas-partners-with-moro-hub-to-elevate-ai-based-industry-solutions-in-dubai/</w:t>
        </w:r>
      </w:hyperlink>
      <w:r>
        <w:t xml:space="preserve"> - In July 2022, SAS, a leader in analytics, partnered with Moro Hub to enhance AI-based solutions for businesses in Dubai. The collaboration leverages Moro Hub's cloud services to fortify SAS's AI-driven offerings, aiming to support the development of a sustainable and greener economy in the Emirate. The partnership focuses on enabling businesses to overcome operational challenges and become future-proof as the economy undergoes transformation.</w:t>
      </w:r>
      <w:r/>
    </w:p>
    <w:p>
      <w:pPr>
        <w:pStyle w:val="ListNumber"/>
        <w:spacing w:line="240" w:lineRule="auto"/>
        <w:ind w:left="720"/>
      </w:pPr>
      <w:r/>
      <w:hyperlink r:id="rId13">
        <w:r>
          <w:rPr>
            <w:color w:val="0000EE"/>
            <w:u w:val="single"/>
          </w:rPr>
          <w:t>https://www.morohub.com/en/blog/moro-hub-in-association-with-ey-launches-uae-s-first-ai-driven-managed-security-service-for-operation-technology-ot/</w:t>
        </w:r>
      </w:hyperlink>
      <w:r>
        <w:t xml:space="preserve"> - In January 2023, Moro Hub, in association with EY, launched the UAE's first AI-driven Managed Security Service for Operational Technology (OT). Hosted in Dubai, the Cyber Defense Centre (CDC) is powered with next-generation technologies such as Data Lake and Artificial Intelligence. The service aims to enhance the cybersecurity of the UAE’s Critical National Infrastructure by continuously monitoring the evolving threat landscape and providing appropriate responses to cyber threats targeting OT and IoT systems.</w:t>
      </w:r>
      <w:r/>
    </w:p>
    <w:p>
      <w:pPr>
        <w:pStyle w:val="ListNumber"/>
        <w:spacing w:line="240" w:lineRule="auto"/>
        <w:ind w:left="720"/>
      </w:pPr>
      <w:r/>
      <w:hyperlink r:id="rId14">
        <w:r>
          <w:rPr>
            <w:color w:val="0000EE"/>
            <w:u w:val="single"/>
          </w:rPr>
          <w:t>https://rise.ae/ai-powered-digital-transformation-partnership/</w:t>
        </w:r>
      </w:hyperlink>
      <w:r>
        <w:t xml:space="preserve"> - In October 2024, Moro Hub signed a Memorandum of Understanding (MoU) with Rise Technologies at Gitex 2024. The partnership focuses on AI-driven use cases, cloud computing, and GPU-accelerated technologies to enhance operational efficiency and drive innovation. Moro Hub's renewable energy-powered green data centre will support the development, testing, and deployment of AI solutions, aligning with the UAE’s sustainability agenda and contributing to a sustainable, digitally-enabled future.</w:t>
      </w:r>
      <w:r/>
    </w:p>
    <w:p>
      <w:pPr>
        <w:pStyle w:val="ListNumber"/>
        <w:spacing w:line="240" w:lineRule="auto"/>
        <w:ind w:left="720"/>
      </w:pPr>
      <w:r/>
      <w:hyperlink r:id="rId15">
        <w:r>
          <w:rPr>
            <w:color w:val="0000EE"/>
            <w:u w:val="single"/>
          </w:rPr>
          <w:t>https://www.sergroup.com/en/about-us/news-press/moro-hub-chooses-ser.html</w:t>
        </w:r>
      </w:hyperlink>
      <w:r>
        <w:t xml:space="preserve"> - In December 2024, Moro Hub selected SER Group's AI-powered Doxis platform to support its digital transformation initiatives. The partnership aims to empower organizations to digitize workflows, enhance operational efficiency, and reduce dependency on physical documents. This collaboration underscores Moro Hub's commitment to establishing Dubai as a global digital hub and advancing sustainability initiatives in line with the UAE’s vision of a paperless future.</w:t>
      </w:r>
      <w:r/>
    </w:p>
    <w:p>
      <w:pPr>
        <w:pStyle w:val="ListNumber"/>
        <w:spacing w:line="240" w:lineRule="auto"/>
        <w:ind w:left="720"/>
      </w:pPr>
      <w:r/>
      <w:hyperlink r:id="rId16">
        <w:r>
          <w:rPr>
            <w:color w:val="0000EE"/>
            <w:u w:val="single"/>
          </w:rPr>
          <w:t>https://www.morohub.com/en/blog/moro-hub-and-datarobot-to-advance-ai-and-machine-learning-capabilities-in-the-uae/</w:t>
        </w:r>
      </w:hyperlink>
      <w:r>
        <w:t xml:space="preserve"> - In October 2024, Moro Hub partnered with DataRobot to advance AI and machine learning capabilities in the UAE. The collaboration aims to leverage DataRobot’s advanced AI and ML technologies to deliver innovative, data-driven solutions across various industries. The partnership focuses on enhancing predictive analytics, optimizing business processes, and delivering actionable insights that drive efficiency and innovation, aligning with the UAE’s efforts in digital transformation.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ccbusinessnews.com/moro-hub-to-resell-opentext-ai-solutions/" TargetMode="External"/><Relationship Id="rId11" Type="http://schemas.openxmlformats.org/officeDocument/2006/relationships/hyperlink" Target="https://www.morohub.com/en/blog/moro-hub-forms-partnership-with-dxc-technology-to-elevate-uae-s-digital-future/" TargetMode="External"/><Relationship Id="rId12" Type="http://schemas.openxmlformats.org/officeDocument/2006/relationships/hyperlink" Target="https://morohub.com/en/blog/sas-partners-with-moro-hub-to-elevate-ai-based-industry-solutions-in-dubai/" TargetMode="External"/><Relationship Id="rId13" Type="http://schemas.openxmlformats.org/officeDocument/2006/relationships/hyperlink" Target="https://www.morohub.com/en/blog/moro-hub-in-association-with-ey-launches-uae-s-first-ai-driven-managed-security-service-for-operation-technology-ot/" TargetMode="External"/><Relationship Id="rId14" Type="http://schemas.openxmlformats.org/officeDocument/2006/relationships/hyperlink" Target="https://rise.ae/ai-powered-digital-transformation-partnership/" TargetMode="External"/><Relationship Id="rId15" Type="http://schemas.openxmlformats.org/officeDocument/2006/relationships/hyperlink" Target="https://www.sergroup.com/en/about-us/news-press/moro-hub-chooses-ser.html" TargetMode="External"/><Relationship Id="rId16" Type="http://schemas.openxmlformats.org/officeDocument/2006/relationships/hyperlink" Target="https://www.morohub.com/en/blog/moro-hub-and-datarobot-to-advance-ai-and-machine-learning-capabilities-in-the-ua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