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Agriplace leads digital overhaul of fresh produce supply chain compliance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fresh produce industry is experiencing a profound shift in supply chain compliance, driven by escalating regulatory demands and labour shortages. The traditional reliance on spreadsheets and isolated document storage has given way to advanced, interconnected cloud-based platforms designed to streamline data management and ensure more robust traceability.</w:t>
      </w:r>
      <w:r/>
    </w:p>
    <w:p>
      <w:r/>
      <w:r>
        <w:t>Dutch AI solutions provider Agriplace stands at the forefront of this transformation. Launched in 2019 from serving just a handful of wholesalers, Agriplace's platform today manages compliance data across more than 700 supply and retail companies, collectively trading over €50 billion worth of fruit and vegetables. The company’s CEO, Nico Broersen, describes this milestone as signalling "the end of Excel compliance." Where previously a simple spreadsheet might have sufficed, the complexity of contemporary food safety, social responsibility, and sustainability requirements now demands dynamic, up-to-date data far beyond what static documents can provide.</w:t>
      </w:r>
      <w:r/>
    </w:p>
    <w:p>
      <w:r/>
      <w:r>
        <w:t>This shift reflects broader market realities. Buyers and regulators no longer accept a mere social audit checkmark; they require transparent, actionable data that demonstrates responsible supply chain behaviour at granular levels. EU legislation such as the European Union Deforestation Regulation (EUDR) and the Corporate Sustainability Due Diligence Directive (CS3D) compel companies to trace compliance not only with direct suppliers but throughout entire supply networks—down to farm and plot level. This expanded scope means companies must manage traceability data for thousands of producers, packers, and marketing organisations across multiple countries, escalating the importance of integrated digital tools.</w:t>
      </w:r>
      <w:r/>
    </w:p>
    <w:p>
      <w:r/>
      <w:r>
        <w:t>Agriplace’s platform centralises supplier data management and automates the collection, validation, and sharing of quality and sustainability data throughout the supply chain. This approach replaces labour-intensive processes such as manual certificate handling and disconnected spreadsheets with a cloud-based system that enables seamless collaboration between suppliers and buyers. It has attracted a broad user base, including major names like BerryWorld, Keelings, Greenyard, and Dole, and has grown to encompass a network of 160,000 suppliers. By enabling continuous supplier data updates and real-time visibility into compliance status, Agriplace allows quality assurance, sustainability, and procurement managers to focus on higher-value tasks.</w:t>
      </w:r>
      <w:r/>
    </w:p>
    <w:p>
      <w:r/>
      <w:r>
        <w:t>Complementing this innovation, AI technologies have also begun to alleviate compliance burdens by automating the extraction and processing of data from documents. AI-based document scanners can quickly parse and digitise certificates and compliance reports, dramatically reducing the repetitive manual work that traditionally slowed down compliance checks. Such tools improve efficiency and reduce the risk of human error, accelerating the review process and enabling companies to adapt more quickly to evolving requirements.</w:t>
      </w:r>
      <w:r/>
    </w:p>
    <w:p>
      <w:r/>
      <w:r>
        <w:t>Agriplace has further enhanced its offering with a recent update focused on environmental, social, and governance (ESG) risk identification and mitigation. Integrating data from 20 certified databases, this solution provides direct insight into the most significant supply chain risks and tracks suppliers’ efforts to address them. This integration supports companies in managing sustainability commitments alongside quality and regulatory compliance, fostering a more holistic and proactive approach to supply chain governance.</w:t>
      </w:r>
      <w:r/>
    </w:p>
    <w:p>
      <w:r/>
      <w:r>
        <w:t>In terms of market adoption, digital compliance is no longer confined to large product marketing organisations or brands with strong consumer visibility. Mid-sized traders, importers, and even primary producers are rapidly embracing such tools as regulatory frameworks tighten and customer expectations rise.</w:t>
      </w:r>
      <w:r/>
    </w:p>
    <w:p>
      <w:r/>
      <w:r>
        <w:t>Agriplace’s growth from a startup to an industry leader in just six years—from five employees to 65 and a diverse client roster—illustrates the scale and speed of change in fresh produce compliance. Its mission focuses on simplifying compliance for suppliers while creating unprecedented supply chain transparency for buyers, moving beyond being just another reporting tool to a platform that fosters collaborative data sharing.</w:t>
      </w:r>
      <w:r/>
    </w:p>
    <w:p>
      <w:r/>
      <w:r>
        <w:t>With the complexity of global fresh produce supply chains increasing, and regulatory demands expanding, the spreadsheet era appears to be drawing to a close. Digital, cloud-based platforms supplemented by AI-driven automation are becoming essential tools for companies seeking to demonstrate responsible sourcing, meet compliance mandates, and stay competitive in an ever more demanding marketplace. The fresh produce industry may well be on the cusp of a new standard in supply chain transparency and sustainability.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https://www.fruitnet.com/eurofruit/spreadsheets-out-databases-in-agriplace-heralds-50bn-traceability-tipping-point/267385.article</w:t>
        </w:r>
      </w:hyperlink>
      <w:r>
        <w:t xml:space="preserve"> - Please view link - unable to able to access data</w:t>
      </w:r>
      <w:r/>
    </w:p>
    <w:p>
      <w:pPr>
        <w:pStyle w:val="ListNumber"/>
        <w:spacing w:line="240" w:lineRule="auto"/>
        <w:ind w:left="720"/>
      </w:pPr>
      <w:r/>
      <w:hyperlink r:id="rId11">
        <w:r>
          <w:rPr>
            <w:color w:val="0000EE"/>
            <w:u w:val="single"/>
          </w:rPr>
          <w:t>https://www.agriplace.com/</w:t>
        </w:r>
      </w:hyperlink>
      <w:r>
        <w:t xml:space="preserve"> - Agriplace is a leading supply chain compliance platform that empowers quality, sustainability, and procurement teams to streamline supply chain compliance in one platform. It helps identify and mitigate ESG risks and fulfill CSRD, EUDR, and CSDDD due diligence in the food industry. The platform centralises supplier data management, automates the collection of quality and sustainability data across the entire supply chain, and ensures supplier data is up-to-date and accessible to all internal stakeholders. Trusted by a network of 160,000 suppliers and over 700 wholesalers, processors, and retailers, Agriplace aims to create safe and sustainable supply chains worldwide.</w:t>
      </w:r>
      <w:r/>
    </w:p>
    <w:p>
      <w:pPr>
        <w:pStyle w:val="ListNumber"/>
        <w:spacing w:line="240" w:lineRule="auto"/>
        <w:ind w:left="720"/>
      </w:pPr>
      <w:r/>
      <w:hyperlink r:id="rId12">
        <w:r>
          <w:rPr>
            <w:color w:val="0000EE"/>
            <w:u w:val="single"/>
          </w:rPr>
          <w:t>https://www.agriplace.com/post/learn-how-companies-like-berryworld-and-keelings-have-automated-insight-in-food-safety-and-sustainab</w:t>
        </w:r>
      </w:hyperlink>
      <w:r>
        <w:t xml:space="preserve"> - This article discusses how companies like BerryWorld and Keelings have automated insight into food safety and sustainability through the Agriplace Chain platform. The platform has a network of 90,000 producers in fresh produce, with users including Dole, BerryWorld, Keelings, Halls, Fruitmasters, Foodiverse, Jaguar Fresh, Harvest House, Best Fresh Group, Roveg, and KOLLA. The article highlights the benefits of using Agriplace Chain, such as saving time and gaining insight into the collection, validation, and sharing of quality and sustainability information throughout the supply chain.</w:t>
      </w:r>
      <w:r/>
    </w:p>
    <w:p>
      <w:pPr>
        <w:pStyle w:val="ListNumber"/>
        <w:spacing w:line="240" w:lineRule="auto"/>
        <w:ind w:left="720"/>
      </w:pPr>
      <w:r/>
      <w:hyperlink r:id="rId13">
        <w:r>
          <w:rPr>
            <w:color w:val="0000EE"/>
            <w:u w:val="single"/>
          </w:rPr>
          <w:t>https://www.agritechtomorrow.com/story/2025/04/ai-comes-to-food-supply-chain-compliance-automation-targets-one-of-the-sectors-most-challenging-bottlenecks/16573/</w:t>
        </w:r>
      </w:hyperlink>
      <w:r>
        <w:t xml:space="preserve"> - This article discusses the implementation of AI-based document scanners in the food supply chain to manage the growing administrative burden of compliance management. These tools automatically extract compliance data from documents, eliminating the need for manual entry and reviews. The article highlights the challenges faced by food and beverage companies in handling hundreds of supplier certificates and how AI-based data extraction tools can reduce this burden by scanning documents and certificates in bulk and extracting essential data within seconds, thereby reducing repetitive work and speeding up the reviewing process of supplier documents.</w:t>
      </w:r>
      <w:r/>
    </w:p>
    <w:p>
      <w:pPr>
        <w:pStyle w:val="ListNumber"/>
        <w:spacing w:line="240" w:lineRule="auto"/>
        <w:ind w:left="720"/>
      </w:pPr>
      <w:r/>
      <w:hyperlink r:id="rId14">
        <w:r>
          <w:rPr>
            <w:color w:val="0000EE"/>
            <w:u w:val="single"/>
          </w:rPr>
          <w:t>https://www.fruitnet.com/eurofruit/ai-offers-solutions-in-food-supply-chain-compliance/266440.article</w:t>
        </w:r>
      </w:hyperlink>
      <w:r>
        <w:t xml:space="preserve"> - This article highlights how AI is emerging as a solution to one of the food industry's most persistent challenges: compliance management for supply chain documents. It discusses the implementation of AI-based document scanners to manage the growing administrative burden of meeting compliance demands. These tools automatically extract compliance data from documents, eliminating the need for manual entry and reviews. The article also mentions the time and cost implications of manual processes and how AI-based data extraction tools can reduce this burden by scanning documents and certificates in bulk and extracting essential data within seconds.</w:t>
      </w:r>
      <w:r/>
    </w:p>
    <w:p>
      <w:pPr>
        <w:pStyle w:val="ListNumber"/>
        <w:spacing w:line="240" w:lineRule="auto"/>
        <w:ind w:left="720"/>
      </w:pPr>
      <w:r/>
      <w:hyperlink r:id="rId15">
        <w:r>
          <w:rPr>
            <w:color w:val="0000EE"/>
            <w:u w:val="single"/>
          </w:rPr>
          <w:t>https://www.agriplace.com/post/agriplace-launches-powerful-solution-for-supply-chain-risk-identification-and-mitigation</w:t>
        </w:r>
      </w:hyperlink>
      <w:r>
        <w:t xml:space="preserve"> - Agriplace has launched a new product update offering direct insight into the largest ESG risks in the supply chain and a view of suppliers’ mitigation efforts. This enhancement supports food and beverage companies in navigating the increasingly complex landscape of sustainability and compliance requirements. The solution integrates insights from 20 certified databases, enabling businesses to uncover and prioritise their most significant risks while ensuring suppliers’ mitigation efforts are documented. The update combines the sustainability risk assessment and supply chain approval into a seamless, integrated solution, empowering quality, sustainability, and procurement teams to collaborate more effectively.</w:t>
      </w:r>
      <w:r/>
    </w:p>
    <w:p>
      <w:pPr>
        <w:pStyle w:val="ListNumber"/>
        <w:spacing w:line="240" w:lineRule="auto"/>
        <w:ind w:left="720"/>
      </w:pPr>
      <w:r/>
      <w:hyperlink r:id="rId16">
        <w:r>
          <w:rPr>
            <w:color w:val="0000EE"/>
            <w:u w:val="single"/>
          </w:rPr>
          <w:t>https://www.agriplace.com/agriplace-pricing-2025</w:t>
        </w:r>
      </w:hyperlink>
      <w:r>
        <w:t xml:space="preserve"> - Agriplace offers various pricing plans to suit different business needs. The Free plan allows users to work with up to 10 organisations of their choosing, auto-receive certificates from suppliers via database connections, and includes features like uploading once and sharing effortlessly with all customers, a clear overview of compliance status, and visibility and trust from buyers. The Pro plan is designed for those looking to simplify their supply chain management, starting from €200 per month for 100 suppliers, and includes features like expiration tracking, automatic data collection, premium onboarding support, analytics, and ESG reporting. The Enterprise plan is tailored for large and complex supply chains, offering enterprise features and customised support tailored to teams, with all Pro features plus ERP connection for real-time compliance management, personalised enterprise support, and ESG data for due diligence.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ruitnet.com/eurofruit/spreadsheets-out-databases-in-agriplace-heralds-50bn-traceability-tipping-point/267385.article" TargetMode="External"/><Relationship Id="rId11" Type="http://schemas.openxmlformats.org/officeDocument/2006/relationships/hyperlink" Target="https://www.agriplace.com/" TargetMode="External"/><Relationship Id="rId12" Type="http://schemas.openxmlformats.org/officeDocument/2006/relationships/hyperlink" Target="https://www.agriplace.com/post/learn-how-companies-like-berryworld-and-keelings-have-automated-insight-in-food-safety-and-sustainab" TargetMode="External"/><Relationship Id="rId13" Type="http://schemas.openxmlformats.org/officeDocument/2006/relationships/hyperlink" Target="https://www.agritechtomorrow.com/story/2025/04/ai-comes-to-food-supply-chain-compliance-automation-targets-one-of-the-sectors-most-challenging-bottlenecks/16573/" TargetMode="External"/><Relationship Id="rId14" Type="http://schemas.openxmlformats.org/officeDocument/2006/relationships/hyperlink" Target="https://www.fruitnet.com/eurofruit/ai-offers-solutions-in-food-supply-chain-compliance/266440.article" TargetMode="External"/><Relationship Id="rId15" Type="http://schemas.openxmlformats.org/officeDocument/2006/relationships/hyperlink" Target="https://www.agriplace.com/post/agriplace-launches-powerful-solution-for-supply-chain-risk-identification-and-mitigation" TargetMode="External"/><Relationship Id="rId16" Type="http://schemas.openxmlformats.org/officeDocument/2006/relationships/hyperlink" Target="https://www.agriplace.com/agriplace-pricing-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