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Banx drives global digital banking revolution with AI and crypto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banking industry is undergoing its most rapid transformation yet, driven by a widespread embrace of digital technologies and shifting consumer preferences for convenience and accessibility. Recent surveys reveal that a significant majority of customers now prefer managing their finances through mobile apps or online platforms, underscoring a decisive move away from traditional, physical banking methods. The American Bankers Association (ABA) reports that 55% of U.S. consumers favour mobile banking apps, with an additional 22% opting for online banking via laptops or desktops. Nearly all respondents in these studies rate their digital banking experiences positively, highlighting the sector’s successful adaptation to consumer demands.</w:t>
      </w:r>
      <w:r/>
    </w:p>
    <w:p>
      <w:r/>
      <w:r>
        <w:t>Digital banking’s appeal hinges largely on ease of access and integrated services. A Mastercard study found that 62% of Europeans are interested in switching to digital platforms, while global usage of banking apps surged post-pandemic. The convenience of managing one’s finances from a single platform is particularly valued: a survey by Chase showed that 90% of users prefer consolidating their financial activities in one app, with high engagement across all age groups from millennials to baby boomers. Features like instant card replacements and peer-to-peer payments now form an essential part of these digital ecosystems, further enhancing user experience.</w:t>
      </w:r>
      <w:r/>
    </w:p>
    <w:p>
      <w:r/>
      <w:r>
        <w:t>Amidst this landscape, Black Banx has emerged as a notable player, capitalising on evolving consumer expectations by offering seamless global digital banking solutions. Founded under the guidance of German billionaire Michael Gastauer, Black Banx operates in over 180 countries, focusing on reducing barriers to financial inclusion. Unlike traditional banks, which often require extensive paperwork and physical presence, Black Banx enables instant account creation with just a photo ID. This approach significantly benefits underserved populations in regions such as Africa, the Middle East, and Asia, allowing them to access banking services without cumbersome bureaucratic delays.</w:t>
      </w:r>
      <w:r/>
    </w:p>
    <w:p>
      <w:r/>
      <w:r>
        <w:t>The company’s multi-currency accounts further underscore its commitment to global accessibility, permitting users to hold, send, and receive funds in various currencies without steep fees or prolonged processing times. This functionality is critical in an increasingly interconnected world where cross-border commerce is expanding rapidly, demanding faster and more cost-effective international payment solutions.</w:t>
      </w:r>
      <w:r/>
    </w:p>
    <w:p>
      <w:r/>
      <w:r>
        <w:t>Black Banx also stands out for its early and ongoing adoption of cryptocurrency. Since 2016, it has integrated Bitcoin and Ethereum into its offerings, and by 2024, digital assets became a core component of the services it provides. This includes exploring advanced blockchain technologies such as Solana and the Lightning Network to boost transaction speed and security. Looking ahead, the bank plans to deepen its involvement in decentralized finance (DeFi), aiming to give customers enhanced financial flexibility and access.</w:t>
      </w:r>
      <w:r/>
    </w:p>
    <w:p>
      <w:r/>
      <w:r>
        <w:t>Operationally, Black Banx demonstrates a strong focus on efficiency driven by artificial intelligence. In 2024, the company reported a pre-tax profit of $3.6 billion and revenues totalling $11.1 billion, with a customer base approaching 69 million users. Its cost-to-income ratio improved impressively to 68%, outperforming many traditional banks that often exceed 75%. This efficiency is largely attributed to AI-powered tools ranging from customer service chatbots and virtual assistants to automated compliance systems and sophisticated real-time fraud detection, helping maintain high service quality while controlling costs.</w:t>
      </w:r>
      <w:r/>
    </w:p>
    <w:p>
      <w:r/>
      <w:r>
        <w:t>Looking forward, Black Banx aims to expand its customer base to over 100 million by 2025, enhance its DeFi capabilities, and enter new markets in North America, Asia, and Africa. The company’s continuous investment in AI and blockchain technologies positions it well to meet the accelerating demand for convenient, secure, and accessible digital banking.</w:t>
      </w:r>
      <w:r/>
    </w:p>
    <w:p>
      <w:r/>
      <w:r>
        <w:t>The rise of digital banking reflects profound changes in how consumers engage with financial services, placing convenience, security, and innovation at the forefront of their priorities. Companies like Black Banx exemplify this shift by breaking down geographical and bureaucratic barriers, embracing emerging technologies like cryptocurrency and AI, and delivering a comprehensive, user-centric banking experience. As digital and global banking continue to merge, Black Banx’s trajectory offers a compelling glimpse into the future of financial services—a future defined by inclusivity, flexibility, and unparalleled convenience.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https://www.prnewsblog.com/finance-news/23041/unparalleled-convenience-the-power-of-a-truly-global-digital-bank/?utm_source=rss&amp;utm_medium=rss&amp;utm_campaign=unparalleled-convenience-the-power-of-a-truly-global-digital-bank</w:t>
        </w:r>
      </w:hyperlink>
      <w:r>
        <w:t xml:space="preserve"> - Please view link - unable to able to access data</w:t>
      </w:r>
      <w:r/>
    </w:p>
    <w:p>
      <w:pPr>
        <w:pStyle w:val="ListNumber"/>
        <w:spacing w:line="240" w:lineRule="auto"/>
        <w:ind w:left="720"/>
      </w:pPr>
      <w:r/>
      <w:hyperlink r:id="rId11">
        <w:r>
          <w:rPr>
            <w:color w:val="0000EE"/>
            <w:u w:val="single"/>
          </w:rPr>
          <w:t>https://www.aba.com/about-us/press-room/press-releases/consumer-survey-banking-methods-2024</w:t>
        </w:r>
      </w:hyperlink>
      <w:r>
        <w:t xml:space="preserve"> - A 2024 survey by the American Bankers Association revealed that 55% of U.S. consumers prefer managing their bank accounts via mobile apps, with 22% favouring online banking through laptops or PCs. This trend underscores the growing consumer preference for digital banking solutions, driven by the convenience and accessibility they offer. The survey also highlighted that 96% of consumers rate their bank’s online and mobile app experience as 'excellent', 'very good', or 'good'.</w:t>
      </w:r>
      <w:r/>
    </w:p>
    <w:p>
      <w:pPr>
        <w:pStyle w:val="ListNumber"/>
        <w:spacing w:line="240" w:lineRule="auto"/>
        <w:ind w:left="720"/>
      </w:pPr>
      <w:r/>
      <w:hyperlink r:id="rId12">
        <w:r>
          <w:rPr>
            <w:color w:val="0000EE"/>
            <w:u w:val="single"/>
          </w:rPr>
          <w:t>https://www.aba.com/about-us/press-room/press-releases/consumer-survey-digital-banking-experience-2023</w:t>
        </w:r>
      </w:hyperlink>
      <w:r>
        <w:t xml:space="preserve"> - A 2023 survey by the American Bankers Association found that 97% of consumers rate their bank’s online and mobile app experience as 'excellent', 'very good', or 'good'. Additionally, 94% of respondents characterised their overall access to banking services as 'excellent', 'very good', or 'good'. The survey also revealed that 79% of consumers believe that innovation and technological improvements by banks are making it easier for all Americans to access financial services.</w:t>
      </w:r>
      <w:r/>
    </w:p>
    <w:p>
      <w:pPr>
        <w:pStyle w:val="ListNumber"/>
        <w:spacing w:line="240" w:lineRule="auto"/>
        <w:ind w:left="720"/>
      </w:pPr>
      <w:r/>
      <w:hyperlink r:id="rId13">
        <w:r>
          <w:rPr>
            <w:color w:val="0000EE"/>
            <w:u w:val="single"/>
          </w:rPr>
          <w:t>https://www.businessofapps.com/news/90-of-users-prefer-their-banking-apps-and-heres-why/</w:t>
        </w:r>
      </w:hyperlink>
      <w:r>
        <w:t xml:space="preserve"> - A 2023 survey by Chase found that 90% of consumers prefer managing their finances in a single place, with 87% using their banking app at least once a month. The survey also highlighted that 93% of millennials, 90% of Gen X, 89% of Gen Z, and 84% of Boomers prefer managing their banking in one place. Features such as card replacements and peer-to-peer payments saw significant increases in usage.</w:t>
      </w:r>
      <w:r/>
    </w:p>
    <w:p>
      <w:pPr>
        <w:pStyle w:val="ListNumber"/>
        <w:spacing w:line="240" w:lineRule="auto"/>
        <w:ind w:left="720"/>
      </w:pPr>
      <w:r/>
      <w:hyperlink r:id="rId14">
        <w:r>
          <w:rPr>
            <w:color w:val="0000EE"/>
            <w:u w:val="single"/>
          </w:rPr>
          <w:t>https://www.forbesindia.com/article/news/building-a-resilient-financial-ecosystem-why-black-banx-is-the-goto-for-global-users/95679/1</w:t>
        </w:r>
      </w:hyperlink>
      <w:r>
        <w:t xml:space="preserve"> - Black Banx operates in over 180 countries, aiming to bridge the financial gap for underserved and unbanked populations worldwide. The company offers instant account creation with just a photo ID, enabling users from various regions, including Africa, the Middle East, and Asia, to open accounts without the usual bureaucratic hurdles. Black Banx's multi-currency accounts allow users to send, receive, and hold funds in various currencies without excessive fees or lengthy processing times.</w:t>
      </w:r>
      <w:r/>
    </w:p>
    <w:p>
      <w:pPr>
        <w:pStyle w:val="ListNumber"/>
        <w:spacing w:line="240" w:lineRule="auto"/>
        <w:ind w:left="720"/>
      </w:pPr>
      <w:r/>
      <w:hyperlink r:id="rId14">
        <w:r>
          <w:rPr>
            <w:color w:val="0000EE"/>
            <w:u w:val="single"/>
          </w:rPr>
          <w:t>https://www.forbesindia.com/article/news/building-a-resilient-financial-ecosystem-why-black-banx-is-the-goto-for-global-users/95679/1</w:t>
        </w:r>
      </w:hyperlink>
      <w:r>
        <w:t xml:space="preserve"> - Since 2016, Black Banx has been integrating digital assets into its banking model, starting with Bitcoin and Ethereum transactions. By 2024, cryptocurrency-related services became an essential part of the company’s offerings, allowing customers to leverage crypto-based transactions as an alternative to traditional banking methods. Black Banx is also exploring blockchain solutions like Solana and the Lightning Network to enhance transaction speed and security.</w:t>
      </w:r>
      <w:r/>
    </w:p>
    <w:p>
      <w:pPr>
        <w:pStyle w:val="ListNumber"/>
        <w:spacing w:line="240" w:lineRule="auto"/>
        <w:ind w:left="720"/>
      </w:pPr>
      <w:r/>
      <w:hyperlink r:id="rId14">
        <w:r>
          <w:rPr>
            <w:color w:val="0000EE"/>
            <w:u w:val="single"/>
          </w:rPr>
          <w:t>https://www.forbesindia.com/article/news/building-a-resilient-financial-ecosystem-why-black-banx-is-the-goto-for-global-users/95679/1</w:t>
        </w:r>
      </w:hyperlink>
      <w:r>
        <w:t xml:space="preserve"> - Black Banx reported a record-breaking pre-tax profit of US$3.6 billion and annual revenue of US$11.1 billion in 2024, with a rapidly growing customer base of 69 million users. The company's cost/income ratio improved to 68% in 2024, a remarkable achievement compared to traditional banks that often struggle with ratios above 75%. Black Banx has leveraged artificial intelligence to cut costs without compromising service quality, including AI chatbots, virtual assistants, automated compliance systems, and real-time fraud detection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blog.com/finance-news/23041/unparalleled-convenience-the-power-of-a-truly-global-digital-bank/?utm_source=rss&amp;utm_medium=rss&amp;utm_campaign=unparalleled-convenience-the-power-of-a-truly-global-digital-bank" TargetMode="External"/><Relationship Id="rId11" Type="http://schemas.openxmlformats.org/officeDocument/2006/relationships/hyperlink" Target="https://www.aba.com/about-us/press-room/press-releases/consumer-survey-banking-methods-2024" TargetMode="External"/><Relationship Id="rId12" Type="http://schemas.openxmlformats.org/officeDocument/2006/relationships/hyperlink" Target="https://www.aba.com/about-us/press-room/press-releases/consumer-survey-digital-banking-experience-2023" TargetMode="External"/><Relationship Id="rId13" Type="http://schemas.openxmlformats.org/officeDocument/2006/relationships/hyperlink" Target="https://www.businessofapps.com/news/90-of-users-prefer-their-banking-apps-and-heres-why/" TargetMode="External"/><Relationship Id="rId14" Type="http://schemas.openxmlformats.org/officeDocument/2006/relationships/hyperlink" Target="https://www.forbesindia.com/article/news/building-a-resilient-financial-ecosystem-why-black-banx-is-the-goto-for-global-users/956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