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OrbitMI joins Smart Maritime Council to accelerate shipping’s digital and green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OrbitMI, a leading provider of maritime software-as-a-service (SaaS), has solidified its commitment to advancing digital transformation and standardisation across the global shipping industry by joining the Smart Maritime Council. This collaboration highlights the company's dedication to fostering interoperability, shared technology standards, and enhanced data exchange within the maritime ecosystem.</w:t>
      </w:r>
      <w:r/>
    </w:p>
    <w:p>
      <w:r/>
      <w:r>
        <w:t>Recognising that true digital transformation extends beyond individual innovation, OrbitMI’s CEO, Ali Riaz, emphasised the importance of breaking down silos in maritime data to create connected workflows. Speaking to Forwarder Magazine, Riaz pointed out that “decisions aren’t made in the dark” when systems—from weather to performance analytics—communicate seamlessly. The integration of these workflows not only facilitates automation of compliance and optimisation of fuel use but also delivers a unified “version of the truth” to users, driving tangible operational improvements.</w:t>
      </w:r>
      <w:r/>
    </w:p>
    <w:p>
      <w:r/>
      <w:r>
        <w:t>The Smart Maritime Council, an invite-only group within the Smart Maritime Network launched in 2019, serves as a collaborative platform for maritime stakeholders—owners, operators, software vendors, OEMs, and industry bodies—to shape best practices and frameworks that support data-driven decision-making. Rob O’Dwyer, chairman of the Council, welcomed OrbitMI’s participation, noting the company’s progress in integrating its digital platform with established members to streamline data flows, which aligns perfectly with the Council’s aim to reduce barriers to digitalisation in shipping.</w:t>
      </w:r>
      <w:r/>
    </w:p>
    <w:p>
      <w:r/>
      <w:r>
        <w:t>OrbitMI’s role in pushing forward maritime digitalisation has been recognised industry-wide. The company was recently named among the top 50 innovative small and medium enterprises in the Thetius 150 ranking for 2024, distinguishing it as a key player in applying advanced AI analytics to reduce costs, increase productivity, and cut emissions in ship operations. Furthermore, Ali Riaz retained his position among the top 10 technology leaders in shipping in Lloyd’s List Intelligence’s 2024 rankings, underscoring OrbitMI’s influence as a pure SaaS innovator in the maritime sector.</w:t>
      </w:r>
      <w:r/>
    </w:p>
    <w:p>
      <w:r/>
      <w:r>
        <w:t>Beyond digital transformation, OrbitMI is actively involved in environmental compliance and decarbonisation efforts. The company has integrated its maritime intelligence platform with Bureau Veritas’s VeriSTAR Green emissions compliance tool to enhance automated collection, verification, and reporting of emissions data. This collaboration supports shipowners and operators in meeting stringent regulatory requirements such as the International Maritime Organization’s Data Collection System and the FuelEU Maritime regulation, marking a significant step in leveraging technology to meet environmental challenges.</w:t>
      </w:r>
      <w:r/>
    </w:p>
    <w:p>
      <w:r/>
      <w:r>
        <w:t>Bureau Veritas itself has invested in OrbitMI, recognising the synergy in advancing data-driven solutions that address both digital transformation and decarbonisation mandates. Together, their collaboration aims to help clients navigate complex regulatory landscapes including the Carbon Intensity Indicator, EU Emissions Trading System, and other emerging standards.</w:t>
      </w:r>
      <w:r/>
    </w:p>
    <w:p>
      <w:r/>
      <w:r>
        <w:t>In practical deployment, OrbitMI’s compliance solutions have been adopted by fleet operators such as Istanbul-based Statu Shipping, enabling real-time monitoring of compliance and emissions across its 20 bulk carriers. This partnership allows for early intervention when deviations in speed, fuel consumption, or estimated time of arrival occur, optimising fuel efficiency and reducing emissions.</w:t>
      </w:r>
      <w:r/>
    </w:p>
    <w:p>
      <w:r/>
      <w:r>
        <w:t>OrbitMI’s recent membership in the Smart Maritime Council complements the broader industry movement towards cohesive digital ecosystems, as exemplified by Bureau Veritas’s own membership in the Smart Maritime Network. Both companies contribute expertise in regulatory compliance, safety, and technical assurance, reinforcing an industry-wide drive for increased connectivity, transparency, and sustainability.</w:t>
      </w:r>
      <w:r/>
    </w:p>
    <w:p>
      <w:r/>
      <w:r>
        <w:t>As the industry grapples with escalating regulatory pressures and operational complexities, collaborative initiatives like the Smart Maritime Council and integrated solutions spearheaded by innovators such as OrbitMI represent crucial steps toward realising a more intelligent, interoperable, and sustainable maritime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https://forwardermagazine.com/orbitmi-joins-smart-maritime-council-to-advance-industry-wide-standards-and-collaboration/</w:t>
        </w:r>
      </w:hyperlink>
      <w:r>
        <w:t xml:space="preserve"> - Please view link - unable to able to access data</w:t>
      </w:r>
      <w:r/>
    </w:p>
    <w:p>
      <w:pPr>
        <w:pStyle w:val="ListNumber"/>
        <w:spacing w:line="240" w:lineRule="auto"/>
        <w:ind w:left="720"/>
      </w:pPr>
      <w:r/>
      <w:hyperlink r:id="rId11">
        <w:r>
          <w:rPr>
            <w:color w:val="0000EE"/>
            <w:u w:val="single"/>
          </w:rPr>
          <w:t>https://www.ajot.com/news/orbitmi-among-most-innovative-companies-in-shipping-in-thetius-150-ranking-for-2024</w:t>
        </w:r>
      </w:hyperlink>
      <w:r>
        <w:t xml:space="preserve"> - OrbitMI has been recognised in Thetius 150 ranking of the most innovative companies in the maritime industry for 2024. The New York-based software firm is listed among the top 50 innovative small and medium enterprises (SMEs), highlighting its role in integrating data technologies to advance digital transformation in shipping. CEO Ali Riaz views this as a significant endorsement of OrbitMI's progress in implementing data-driven solutions using advanced AI analytics to reduce costs, boost productivity, and cut emissions in ship operations. The Thetius 150 list was compiled impartially from an initial 4,000 companies, with OrbitMI's inclusion underscoring its impact on the industry. (</w:t>
      </w:r>
      <w:hyperlink r:id="rId12">
        <w:r>
          <w:rPr>
            <w:color w:val="0000EE"/>
            <w:u w:val="single"/>
          </w:rPr>
          <w:t>ajot.com</w:t>
        </w:r>
      </w:hyperlink>
      <w:r>
        <w:t>)</w:t>
      </w:r>
      <w:r/>
    </w:p>
    <w:p>
      <w:pPr>
        <w:pStyle w:val="ListNumber"/>
        <w:spacing w:line="240" w:lineRule="auto"/>
        <w:ind w:left="720"/>
      </w:pPr>
      <w:r/>
      <w:hyperlink r:id="rId13">
        <w:r>
          <w:rPr>
            <w:color w:val="0000EE"/>
            <w:u w:val="single"/>
          </w:rPr>
          <w:t>https://marine-offshore.bureauveritas.com/newsroom/bureau-veritas-announces-integration-veristar-green-orbitmi-enhance-maritime-emissions</w:t>
        </w:r>
      </w:hyperlink>
      <w:r>
        <w:t xml:space="preserve"> - Bureau Veritas has announced the integration of its emissions compliance platform, VeriSTAR Green, with OrbitMI's maritime intelligence platform. This collaboration aims to simplify emissions reporting for shipping stakeholders and enhance environmental performance. The integration, successfully piloted with Unitized Ocean Transport Limited, marks a significant milestone in leveraging technology to support regulatory compliance. VeriSTAR Green provides automated emissions data collection, verification, and monitoring, assisting shipowners and operators in meeting stringent regulatory requirements for greenhouse gas emissions, including the International Maritime Organization Data Collection System (IMO DCS) and FuelEU Maritime. (</w:t>
      </w:r>
      <w:hyperlink r:id="rId14">
        <w:r>
          <w:rPr>
            <w:color w:val="0000EE"/>
            <w:u w:val="single"/>
          </w:rPr>
          <w:t>marine-offshore.bureauveritas.com</w:t>
        </w:r>
      </w:hyperlink>
      <w:r>
        <w:t>)</w:t>
      </w:r>
      <w:r/>
    </w:p>
    <w:p>
      <w:pPr>
        <w:pStyle w:val="ListNumber"/>
        <w:spacing w:line="240" w:lineRule="auto"/>
        <w:ind w:left="720"/>
      </w:pPr>
      <w:r/>
      <w:hyperlink r:id="rId15">
        <w:r>
          <w:rPr>
            <w:color w:val="0000EE"/>
            <w:u w:val="single"/>
          </w:rPr>
          <w:t>https://www.ajot.com/news/orbitmi-ceo-retains-position-among-shippings-top-10-technology-leaders-in-2024-rankings-from-lloyds-list-intelligence</w:t>
        </w:r>
      </w:hyperlink>
      <w:r>
        <w:t xml:space="preserve"> - OrbitMI CEO Ali Riaz has been named among the Top 10 Technology Leaders of 2024 in Lloyd’s List Intelligence’s annual rankings of the 100 most influential people in shipping. Riaz, who retained his sixth ranking from the previous year, represents the only pure software-as-a-service (SaaS) firm on the list. This recognition underscores OrbitMI's leading role in the digital transformation of the maritime industry. Riaz attributes the accolade to the collective effort of OrbitMI’s team and partners in developing innovative solutions that drive sustainability through operational efficiencies. (</w:t>
      </w:r>
      <w:hyperlink r:id="rId16">
        <w:r>
          <w:rPr>
            <w:color w:val="0000EE"/>
            <w:u w:val="single"/>
          </w:rPr>
          <w:t>ajot.com</w:t>
        </w:r>
      </w:hyperlink>
      <w:r>
        <w:t>)</w:t>
      </w:r>
      <w:r/>
    </w:p>
    <w:p>
      <w:pPr>
        <w:pStyle w:val="ListNumber"/>
        <w:spacing w:line="240" w:lineRule="auto"/>
        <w:ind w:left="720"/>
      </w:pPr>
      <w:r/>
      <w:hyperlink r:id="rId17">
        <w:r>
          <w:rPr>
            <w:color w:val="0000EE"/>
            <w:u w:val="single"/>
          </w:rPr>
          <w:t>https://marine-offshore.bureauveritas.com/newsroom/bureau-veritas-invests-in-orbitmi-to-propel-performance-in-maritime-industry</w:t>
        </w:r>
      </w:hyperlink>
      <w:r>
        <w:t xml:space="preserve"> - Bureau Veritas has invested in OrbitMI, a New York-based maritime software company, to accelerate the development of data-driven solutions addressing digital transformation and decarbonisation in shipping. The collaboration aims to leverage combined strengths to meet regulatory and decarbonisation requirements posed by initiatives like the Carbon Intensity Indicator (CII), EU Emissions Trading System (ETS), and FuelEU standards. Bureau Veritas' Marine &amp; Offshore division and OrbitMI will address clients’ immediate regulatory and decarbonisation requirements, as well as their longer-term digital transformation journey. (</w:t>
      </w:r>
      <w:hyperlink r:id="rId18">
        <w:r>
          <w:rPr>
            <w:color w:val="0000EE"/>
            <w:u w:val="single"/>
          </w:rPr>
          <w:t>marine-offshore.bureauveritas.com</w:t>
        </w:r>
      </w:hyperlink>
      <w:r>
        <w:t>)</w:t>
      </w:r>
      <w:r/>
    </w:p>
    <w:p>
      <w:pPr>
        <w:pStyle w:val="ListNumber"/>
        <w:spacing w:line="240" w:lineRule="auto"/>
        <w:ind w:left="720"/>
      </w:pPr>
      <w:r/>
      <w:hyperlink r:id="rId19">
        <w:r>
          <w:rPr>
            <w:color w:val="0000EE"/>
            <w:u w:val="single"/>
          </w:rPr>
          <w:t>https://www.maritimeinformed.com/news/orbitmi-statu-shipping-partner-enhance-compliance-co-1686575361-ga-co-1742299979-ga.1742300922.html</w:t>
        </w:r>
      </w:hyperlink>
      <w:r>
        <w:t xml:space="preserve"> - OrbitMI and Istanbul-based Statu Shipping have partnered to enhance compliance and emissions management across Statu Shipping's fleet of 20 bulk carriers. By deploying OrbitMI's compliance solutions, Statu Shipping can monitor and manage compliance outcomes in real time, optimising efficiency, reducing costs, and ensuring regulatory adherence throughout voyages. The collaboration enables operators to configure real-time alerts on deviations in speed, estimated time of arrival, and fuel consumption, facilitating early intervention to optimise fuel use and lower emissions. (</w:t>
      </w:r>
      <w:hyperlink r:id="rId20">
        <w:r>
          <w:rPr>
            <w:color w:val="0000EE"/>
            <w:u w:val="single"/>
          </w:rPr>
          <w:t>maritimeinformed.com</w:t>
        </w:r>
      </w:hyperlink>
      <w:r>
        <w:t>)</w:t>
      </w:r>
      <w:r/>
    </w:p>
    <w:p>
      <w:pPr>
        <w:pStyle w:val="ListNumber"/>
        <w:spacing w:line="240" w:lineRule="auto"/>
        <w:ind w:left="720"/>
      </w:pPr>
      <w:r/>
      <w:hyperlink r:id="rId21">
        <w:r>
          <w:rPr>
            <w:color w:val="0000EE"/>
            <w:u w:val="single"/>
          </w:rPr>
          <w:t>https://marine-offshore.bureauveritas.com/newsroom/bureau-veritas-joins-smart-maritime-network-propel-digital-transformation</w:t>
        </w:r>
      </w:hyperlink>
      <w:r>
        <w:t xml:space="preserve"> - Bureau Veritas has joined the Smart Maritime Network (SMN), a collaborative platform supporting enhanced integration, standardisation, and data sharing among stakeholders within the maritime and transport logistics sectors. The platform informs and educates the industry on technical developments and innovations, facilitating opportunities for knowledge-sharing and relationship building. Bureau Veritas' membership in SMN aligns with its strategic focus on digitalisation, aiming to share expertise in maritime safety, regulatory compliance, and technical assurance to contribute to the ongoing dialogue on digital transformation in the maritime sector. (</w:t>
      </w:r>
      <w:hyperlink r:id="rId22">
        <w:r>
          <w:rPr>
            <w:color w:val="0000EE"/>
            <w:u w:val="single"/>
          </w:rPr>
          <w:t>marine-offshore.bureauveritas.com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wardermagazine.com/orbitmi-joins-smart-maritime-council-to-advance-industry-wide-standards-and-collaboration/" TargetMode="External"/><Relationship Id="rId11" Type="http://schemas.openxmlformats.org/officeDocument/2006/relationships/hyperlink" Target="https://www.ajot.com/news/orbitmi-among-most-innovative-companies-in-shipping-in-thetius-150-ranking-for-2024" TargetMode="External"/><Relationship Id="rId12" Type="http://schemas.openxmlformats.org/officeDocument/2006/relationships/hyperlink" Target="https://www.ajot.com/news/orbitmi-among-most-innovative-companies-in-shipping-in-thetius-150-ranking-for-2024?utm_source=openai" TargetMode="External"/><Relationship Id="rId13" Type="http://schemas.openxmlformats.org/officeDocument/2006/relationships/hyperlink" Target="https://marine-offshore.bureauveritas.com/newsroom/bureau-veritas-announces-integration-veristar-green-orbitmi-enhance-maritime-emissions" TargetMode="External"/><Relationship Id="rId14" Type="http://schemas.openxmlformats.org/officeDocument/2006/relationships/hyperlink" Target="https://marine-offshore.bureauveritas.com/newsroom/bureau-veritas-announces-integration-veristar-green-orbitmi-enhance-maritime-emissions?utm_source=openai" TargetMode="External"/><Relationship Id="rId15" Type="http://schemas.openxmlformats.org/officeDocument/2006/relationships/hyperlink" Target="https://www.ajot.com/news/orbitmi-ceo-retains-position-among-shippings-top-10-technology-leaders-in-2024-rankings-from-lloyds-list-intelligence" TargetMode="External"/><Relationship Id="rId16" Type="http://schemas.openxmlformats.org/officeDocument/2006/relationships/hyperlink" Target="https://www.ajot.com/news/orbitmi-ceo-retains-position-among-shippings-top-10-technology-leaders-in-2024-rankings-from-lloyds-list-intelligence?utm_source=openai" TargetMode="External"/><Relationship Id="rId17" Type="http://schemas.openxmlformats.org/officeDocument/2006/relationships/hyperlink" Target="https://marine-offshore.bureauveritas.com/newsroom/bureau-veritas-invests-in-orbitmi-to-propel-performance-in-maritime-industry" TargetMode="External"/><Relationship Id="rId18" Type="http://schemas.openxmlformats.org/officeDocument/2006/relationships/hyperlink" Target="https://marine-offshore.bureauveritas.com/newsroom/bureau-veritas-invests-software-innovator-orbitmi-propel-performance-maritime-industry?utm_source=openai" TargetMode="External"/><Relationship Id="rId19" Type="http://schemas.openxmlformats.org/officeDocument/2006/relationships/hyperlink" Target="https://www.maritimeinformed.com/news/orbitmi-statu-shipping-partner-enhance-compliance-co-1686575361-ga-co-1742299979-ga.1742300922.html" TargetMode="External"/><Relationship Id="rId20" Type="http://schemas.openxmlformats.org/officeDocument/2006/relationships/hyperlink" Target="https://www.maritimeinformed.com/news/orbitmi-statu-shipping-partner-enhance-compliance-co-1686575361-ga-co-1742299979-ga.1742300922.html?utm_source=openai" TargetMode="External"/><Relationship Id="rId21" Type="http://schemas.openxmlformats.org/officeDocument/2006/relationships/hyperlink" Target="https://marine-offshore.bureauveritas.com/newsroom/bureau-veritas-joins-smart-maritime-network-propel-digital-transformation" TargetMode="External"/><Relationship Id="rId22" Type="http://schemas.openxmlformats.org/officeDocument/2006/relationships/hyperlink" Target="https://marine-offshore.bureauveritas.com/newsroom/bureau-veritas-joins-smart-maritime-network-propel-digital-transform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