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Mine surveyors become vital legal and operational linchpins in Zimbabwe’s mining digital overhaul</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Zimbabwe’s mining sector is experiencing a significant transformation, with mine surveyors stepping into a more prominent and strategic role. Traditionally viewed as technical support staff working behind the scenes, surveyors are now central figures in a data-driven and legally stringent mining environment. Their expertise in precision, professionalism, and adherence to geospatial compliance standards has become indispensable as the sector modernises.</w:t>
      </w:r>
      <w:r/>
    </w:p>
    <w:p>
      <w:r/>
      <w:r>
        <w:t>This shift has been propelled by the government’s recent directive, under General Notice 1 of 2025, mandating that all mining title holders must update and submit their claims using the Universal Transverse Mercator (UTM) Arc 1950 coordinate system by July 1, 2025. This deadline is aligned with the rollout of the Mining Cadastre Information Management System (MCIMS), Zimbabwe’s new digital platform intended to replace the antiquated, paper-based title system. A critical stipulation of this policy is that only registered mine surveyors, equipped with survey-grade instruments, are authorised to collect and submit these coordinates, effectively elevating their role to gatekeepers of legal compliance.</w:t>
      </w:r>
      <w:r/>
    </w:p>
    <w:p>
      <w:r/>
      <w:r>
        <w:t>The government’s insistence on survey-grade data aims to address the persistent problem of mining boundary disputes, which have been exacerbated by the use of handheld GPS devices. Such devices, with error margins of 5 to 10 metres, have often led to inaccuracies and conflicts over mining site boundaries. By eliminating handheld GPS usage and requiring precision equipment like RTK GPS units, total stations, drones, and 3D scanners, the Ministry of Mines seeks to enhance accuracy, reduce disputes, and ensure the integrity of mining title data.</w:t>
      </w:r>
      <w:r/>
    </w:p>
    <w:p>
      <w:r/>
      <w:r>
        <w:t>While this policy marks a notable advancement in title management and sector transparency, it also presents challenges, particularly for traditional peggers and artisanal miners. For years, peggers—who stake claims and mark boundaries in small-scale mining—have played a vital role in Zimbabwe’s mining landscape. Yet many lack access to the sophisticated survey-grade technology or the technical skills now required. The likelihood is that many current mine surveyors will expand their roles to act as both surveyors and staking agents, often referred to as “Surveggers,” which could be a more cost-effective solution for miners who would otherwise employ separate personnel for these functions.</w:t>
      </w:r>
      <w:r/>
    </w:p>
    <w:p>
      <w:r/>
      <w:r>
        <w:t>This evolving landscape underscores the urgent need for targeted short-term training programmes aimed at helping peggers transition and upgrade their skills to comply with new standards. Without such support, there is a risk that peggers could lose relevance in the mining ecosystem, undermining an important facet of the sector’s workforce.</w:t>
      </w:r>
      <w:r/>
    </w:p>
    <w:p>
      <w:r/>
      <w:r>
        <w:t>The new regulations have also created a buoyant market for mine survey equipment suppliers and service providers. As the July 2025 deadline approaches, demand for certified, high-precision survey tools is expected to surge among both large-scale and small-scale miners. Suppliers offering a range of equipment options tailored to varying budget levels—combined with local technical support, calibration services, and hands-on training—are best positioned to capitalise on this opportunity. Engagement strategies such as live demonstrations, outreach programs in rural mining communities, and partnerships with industry bodies and training institutions may further distinguish suppliers as key contributors to Zimbabwe’s digital mining transformation.</w:t>
      </w:r>
      <w:r/>
    </w:p>
    <w:p>
      <w:r/>
      <w:r>
        <w:t>Beyond compliance, the role of mine surveyors is evolving into a strategic partnership within mining operations. Their contributions now extend to vital areas such as operational planning, mine optimisation, and resource management, reflecting a broader shift in the profession from providing basic technical services to becoming central players in the sector’s overall success.</w:t>
      </w:r>
      <w:r/>
    </w:p>
    <w:p>
      <w:r/>
      <w:r>
        <w:t>The Ministry of Mines and Mining Development is actively finalising the comprehensive migration of all mining titles into digital format as part of the computerisation programme. This initiative is designed to bring Zimbabwe’s mining title management in line with global standards, enhancing its efficiency, accuracy, and transparency across key mineral sectors like gold, platinum, chrome, lithium, coal, and nickel. The Zimbabwe Miners Federation has called on all artisanal and small-scale miners to comply with the updated geospatial data standards and participate in the digital cadastre rollout—a collective effort seen as critical to strengthening the governance and sustainability of mining activities nationwide.</w:t>
      </w:r>
      <w:r/>
    </w:p>
    <w:p>
      <w:r/>
      <w:r>
        <w:t>As Zimbabwe’s mining industry embraces this digital future, the profession of mine surveying stands out not only for its technical rigor but also for its emerging role as a cornerstone of legal compliance, operational excellence, and sectoral growth. The transition will undoubtedly require concerted efforts from miners, surveyors, equipment suppliers, and regulators alike to ensure that the sector realises the full promise of precision-driven, transparent, and technologically advanced mining operations.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https://miningzimbabwe.com/mine-surveyors-now-leading-from-the-front/</w:t>
        </w:r>
      </w:hyperlink>
      <w:r>
        <w:t xml:space="preserve"> - Please view link - unable to able to access data</w:t>
      </w:r>
      <w:r/>
    </w:p>
    <w:p>
      <w:pPr>
        <w:pStyle w:val="ListNumber"/>
        <w:spacing w:line="240" w:lineRule="auto"/>
        <w:ind w:left="720"/>
      </w:pPr>
      <w:r/>
      <w:hyperlink r:id="rId11">
        <w:r>
          <w:rPr>
            <w:color w:val="0000EE"/>
            <w:u w:val="single"/>
          </w:rPr>
          <w:t>https://miningzimbabwe.com/govt-sets-july-2025-deadline-for-mining-title-holders-to-update-coordinates-for-e-cadastre-rollout/</w:t>
        </w:r>
      </w:hyperlink>
      <w:r>
        <w:t xml:space="preserve"> - The Ministry of Mines and Mining Development has mandated that, effective July 1, 2025, all mining title holders and applicants must update their coordinates to the Universal Transverse Mercator (UTM) Arc 1950 coordinate system. This directive is part of the implementation of the Mining Cadastre Information Management System (MCIMS), a digital platform designed to replace the outdated paper-based title system. To ensure data integrity, only registered mine surveyors using survey-grade equipment are authorised to collect and submit these coordinates, elevating their role to that of gatekeepers of legal compliance.</w:t>
      </w:r>
      <w:r/>
    </w:p>
    <w:p>
      <w:pPr>
        <w:pStyle w:val="ListNumber"/>
        <w:spacing w:line="240" w:lineRule="auto"/>
        <w:ind w:left="720"/>
      </w:pPr>
      <w:r/>
      <w:hyperlink r:id="rId12">
        <w:r>
          <w:rPr>
            <w:color w:val="0000EE"/>
            <w:u w:val="single"/>
          </w:rPr>
          <w:t>https://miningzimbabwe.com/zimbabwe-moves-to-end-mining-boundary-disputes-with-mandatory-survey-grade-coordinates-government-bans-handheld-gps-use/</w:t>
        </w:r>
      </w:hyperlink>
      <w:r>
        <w:t xml:space="preserve"> - In a significant move to enhance precision and reduce disputes in Zimbabwe's mining sector, the Ministry of Mines and Mining Development has issued a directive requiring all mining title holders to submit survey-grade coordinates for their claims, effective July 1, 2025. Only registered mine surveyors using survey-grade instruments are authorised to provide coordinate data for the country's mining cadastre. This policy aims to eliminate inaccuracies associated with handheld GPS devices, which have historically caused boundary disputes due to their 5 to 10-metre error margins.</w:t>
      </w:r>
      <w:r/>
    </w:p>
    <w:p>
      <w:pPr>
        <w:pStyle w:val="ListNumber"/>
        <w:spacing w:line="240" w:lineRule="auto"/>
        <w:ind w:left="720"/>
      </w:pPr>
      <w:r/>
      <w:hyperlink r:id="rId13">
        <w:r>
          <w:rPr>
            <w:color w:val="0000EE"/>
            <w:u w:val="single"/>
          </w:rPr>
          <w:t>https://www.heraldonline.co.zw/mining-title-digital-format-capture-enters-final-stretch/</w:t>
        </w:r>
      </w:hyperlink>
      <w:r>
        <w:t xml:space="preserve"> - The Ministry of Mines and Mining Development is finalising the migration of all mining titles into digital format under its computerisation programme. Effective July 1, 2025, mining title holders and new applicants are required to comply with updated geospatial data standards to ensure consistency and precision in the country's new mining title management system. This initiative aims to modernise the mining title management system in line with global trends, enhancing efficiency and accuracy in managing mining titles across key minerals such as gold, platinum, chrome, lithium, coal, and nickel.</w:t>
      </w:r>
      <w:r/>
    </w:p>
    <w:p>
      <w:pPr>
        <w:pStyle w:val="ListNumber"/>
        <w:spacing w:line="240" w:lineRule="auto"/>
        <w:ind w:left="720"/>
      </w:pPr>
      <w:r/>
      <w:hyperlink r:id="rId14">
        <w:r>
          <w:rPr>
            <w:color w:val="0000EE"/>
            <w:u w:val="single"/>
          </w:rPr>
          <w:t>https://bulawayo24.com/index-id-news-sc-national-byo-255061.html</w:t>
        </w:r>
      </w:hyperlink>
      <w:r>
        <w:t xml:space="preserve"> - The Zimbabwean government is set to modernise the country's mining sector through the final rollout of a digital mining cadastre system aimed at improving transparency, accuracy, and efficiency in mining title management. Effective July 1, 2025, all existing mining title holders, new applicants, and those with pending applications will be required to submit updated geographic coordinates that comply with newly adopted geospatial data standards. This move forms part of the Ministry of Mines and Mining Development's Mining Cadastre Information Management System (MCIMS), a fully computerised platform designed to oversee mining rights and operations nationwide.</w:t>
      </w:r>
      <w:r/>
    </w:p>
    <w:p>
      <w:pPr>
        <w:pStyle w:val="ListNumber"/>
        <w:spacing w:line="240" w:lineRule="auto"/>
        <w:ind w:left="720"/>
      </w:pPr>
      <w:r/>
      <w:hyperlink r:id="rId15">
        <w:r>
          <w:rPr>
            <w:color w:val="0000EE"/>
            <w:u w:val="single"/>
          </w:rPr>
          <w:t>https://miningzimbabwe.com/survey-is-the-heart-of-a-mine-why-surveying-is-central-to-zimbabwes-mining-future/</w:t>
        </w:r>
      </w:hyperlink>
      <w:r>
        <w:t xml:space="preserve"> - Surveying remains the heartbeat of Zimbabwe’s mining sector, integral to every stage from pegging new claims to guiding underground production. As the industry modernises, the role of mine surveyors has evolved from mere technical support to central data specialists, ensuring precision in mapping, compliance, and operational planning. The Ministry of Mines and Mining Development's recent directive banning handheld GPS devices in favour of survey-grade instruments underscores the critical importance of accurate surveying in reducing disputes and enhancing the sector's efficiency and transparency.</w:t>
      </w:r>
      <w:r/>
    </w:p>
    <w:p>
      <w:pPr>
        <w:pStyle w:val="ListNumber"/>
        <w:spacing w:line="240" w:lineRule="auto"/>
        <w:ind w:left="720"/>
      </w:pPr>
      <w:r/>
      <w:hyperlink r:id="rId16">
        <w:r>
          <w:rPr>
            <w:color w:val="0000EE"/>
            <w:u w:val="single"/>
          </w:rPr>
          <w:t>https://miningzimbabwe.com/zmf-urges-asm-to-update-mining-coordinates-as-ministry-rolls-out-digital-cadastre-exercise/</w:t>
        </w:r>
      </w:hyperlink>
      <w:r>
        <w:t xml:space="preserve"> - The Zimbabwe Miners Federation (ZMF) is urging all Artisanal and Small-Scale Miners (ASM) to participate in the Ministry of Mines and Mining Development’s exercise to update mining title coordinates, in line with the national rollout of a digital Mining Cadastre Information Management System (MCIMS). Effective July 1, 2025, miners are required to submit updated coordinates that comply with new geospatial data standards. The ZMF emphasises the importance of this initiative in enhancing transparency and efficiency in the mining sector.</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miningzimbabwe.com/mine-surveyors-now-leading-from-the-front/" TargetMode="External"/><Relationship Id="rId11" Type="http://schemas.openxmlformats.org/officeDocument/2006/relationships/hyperlink" Target="https://miningzimbabwe.com/govt-sets-july-2025-deadline-for-mining-title-holders-to-update-coordinates-for-e-cadastre-rollout/" TargetMode="External"/><Relationship Id="rId12" Type="http://schemas.openxmlformats.org/officeDocument/2006/relationships/hyperlink" Target="https://miningzimbabwe.com/zimbabwe-moves-to-end-mining-boundary-disputes-with-mandatory-survey-grade-coordinates-government-bans-handheld-gps-use/" TargetMode="External"/><Relationship Id="rId13" Type="http://schemas.openxmlformats.org/officeDocument/2006/relationships/hyperlink" Target="https://www.heraldonline.co.zw/mining-title-digital-format-capture-enters-final-stretch/" TargetMode="External"/><Relationship Id="rId14" Type="http://schemas.openxmlformats.org/officeDocument/2006/relationships/hyperlink" Target="https://bulawayo24.com/index-id-news-sc-national-byo-255061.html" TargetMode="External"/><Relationship Id="rId15" Type="http://schemas.openxmlformats.org/officeDocument/2006/relationships/hyperlink" Target="https://miningzimbabwe.com/survey-is-the-heart-of-a-mine-why-surveying-is-central-to-zimbabwes-mining-future/" TargetMode="External"/><Relationship Id="rId16" Type="http://schemas.openxmlformats.org/officeDocument/2006/relationships/hyperlink" Target="https://miningzimbabwe.com/zmf-urges-asm-to-update-mining-coordinates-as-ministry-rolls-out-digital-cadastre-exercis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