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economic development zones accelerate innovation with new high-tech policy drive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China's national economic development zones are poised to play an increasingly pivotal role in driving industrial and technological innovation, following the introduction of a comprehensive set of policy measures aimed at fostering new quality productive forces within these zones. This strategic move builds on more than four decades of development since the first national-level economic development zone was established in Dalian, Liaoning province, in 1984, and reflects the zones’ enduring significance in advancing China’s openness and innovation landscape.</w:t>
      </w:r>
      <w:r/>
    </w:p>
    <w:p>
      <w:r/>
      <w:r>
        <w:t>By 2024, China had expanded the network of these zones to 232 across the country, collectively generating a regional GDP of approximately 16.9 trillion yuan ($2.36 trillion) and accounting for nearly a quarter of the nation’s foreign investment and foreign trade volume. These zones host over 85,000 high-tech enterprises, representing more than 18 percent of such businesses nationwide, and serve as vibrant clusters for strategic emerging industries including next-generation information technology, new materials, high-end manufacturing, marine economy, biomedicine, aerospace, and new energy sectors.</w:t>
      </w:r>
      <w:r/>
    </w:p>
    <w:p>
      <w:r/>
      <w:r>
        <w:t>Key industrial players within these zones offer illustrative examples of their transformative impact. Suzhou HYC Technology Co Ltd, located in the Suzhou Industrial Park in Jiangsu province, exemplifies this trajectory. Having evolved from a repair business, it has become a global leader in flat panel display testing and semiconductor technologies. The company’s chairman, Chen Wenyuan, highlighted their semiconductor division’s moniker, "Team of Qomolangma," symbolizing the lofty ambition to conquer challenges in semiconductor testing much like scaling the summit of Mount Everest. Suzhou HYC’s commitment to sustained research and development investment has earned it recognition as a national high-tech enterprise and a pioneer listed on China’s sci-tech innovation board.</w:t>
      </w:r>
      <w:r/>
    </w:p>
    <w:p>
      <w:r/>
      <w:r>
        <w:t>Similarly, Nanjing Sciyon Wisdom Technology Group in the Jiangning economic development zone has embraced Industry 4.0 standards through its smart factory, which integrates advanced automation and intelligent technologies to deliver customised products and services. The company’s brand manager, Zhong Congqing, underscored plans to intensify research in industrial AI and aid enterprises in transitioning from digitisation to intelligent smart manufacturing.</w:t>
      </w:r>
      <w:r/>
    </w:p>
    <w:p>
      <w:r/>
      <w:r>
        <w:t>To further bolster these zones, China’s Ministry of Commerce unveiled a detailed work plan earlier this year aimed at deepening reform, innovation, and high-quality development anchored in a high-standard opening-up strategy. The plan promotes the formation of national major industrial and technological innovation platforms, encourages collaboration between leading enterprises and academic or research institutions, and supports participation in national key projects such as technology transformation and manufacturing sector upgrades. It also prioritises the digital intelligence and green technological upgrading of traditional industries alongside the establishment of incubators and pilot zones for future emerging sectors.</w:t>
      </w:r>
      <w:r/>
    </w:p>
    <w:p>
      <w:r/>
      <w:r>
        <w:t>In addition, the plan stimulates more diversified and innovative foreign trade and investment strategies. It elevates foreign-funded projects in priority fields such as integrated circuits, advanced equipment manufacturing, and biomedicine, explicitly including these in the list of major foreign investment initiatives. The policy supports the creation of bulk commodity trading centers, international logistics hubs, and global distribution centres within qualified zones, further reinforcing the zones as platforms for international cooperation under multilateral and bilateral frameworks. These frameworks include new frontiers like green development, the digital economy, and the marine economy.</w:t>
      </w:r>
      <w:r/>
    </w:p>
    <w:p>
      <w:r/>
      <w:r>
        <w:t>Officials like Ji Xiaofeng from the Ministry of Commerce emphasise that the zones will foster synergy between scientific and industrial innovation, promoting industrial incubation platforms and building complete chains for product certification, large-scale production, and technological application. The zones are expected to lead in carrying out technological upgrades and large-scale equipment renewals that accelerate the transformation of traditional industries and drive the development of strategic new sectors.</w:t>
      </w:r>
      <w:r/>
    </w:p>
    <w:p>
      <w:r/>
      <w:r>
        <w:t>Beyond domestic innovation, the zones are increasingly geared towards attracting foreign investment and deepening global engagement. By leveraging trade promotion platforms and organising delegations to international investors and financial institutions, these zones are designed to enhance their competitive edge within the global technology landscape. This approach aligns with China’s broader ambition, as outlined in its “2025 Action Plan for High-Tech Zones,” to cultivate world-class innovation hubs through supportive policies such as government-backed R&amp;D funds, tax incentives, technology transfer optimisation, and sandbox regulatory environments for frontier technologies like AI and biotechnology.</w:t>
      </w:r>
      <w:r/>
    </w:p>
    <w:p>
      <w:r/>
      <w:r>
        <w:t>China’s national economic development zones thus stand at the forefront of a transformative wave, blending scientific innovation with industrial dynamism to set new benchmarks for economic growth and technological advancement. They are not just engines of China’s domestic economic strategy but are also shaping the country’s position as a global leader in high-tech industries. As these zones continue to evolve, they embody the nation’s commitment to innovation-driven development and its vision for future industry competitiveness on the world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https://global.chinadaily.com.cn/a/202507/18/WS6879b8fba310ad07b5d90aa6.html</w:t>
        </w:r>
      </w:hyperlink>
      <w:r>
        <w:t xml:space="preserve"> - Please view link - unable to able to access data</w:t>
      </w:r>
      <w:r/>
    </w:p>
    <w:p>
      <w:pPr>
        <w:pStyle w:val="ListNumber"/>
        <w:spacing w:line="240" w:lineRule="auto"/>
        <w:ind w:left="720"/>
      </w:pPr>
      <w:r/>
      <w:hyperlink r:id="rId11">
        <w:r>
          <w:rPr>
            <w:color w:val="0000EE"/>
            <w:u w:val="single"/>
          </w:rPr>
          <w:t>https://english.www.gov.cn/news/202505/24/content_WS683103bbc6d0868f4e8f2cc2.html</w:t>
        </w:r>
      </w:hyperlink>
      <w:r>
        <w:t xml:space="preserve"> - China's Ministry of Commerce has released a work plan to deepen reform and innovation in the country's state-level economic and technological development zones for high-quality development through high-standard opening-up. The plan emphasizes that these zones should be pioneers in reform and opening up, further improving institutions and mechanisms for high-standard opening up. It prioritizes foreign-funded projects in sectors such as integrated circuits, biomedicine, and advanced equipment manufacturing within the zones for inclusion in the list of major foreign investment projects. The plan also encourages the zones to deepen engagement with leading global investors and financial institutions by leveraging trade promotion platforms and supports organizing delegations to attract foreign capital. Additionally, it underscores the need for more diversified and innovative foreign trade strategies, supporting the establishment of bulk commodity trading centers, global distribution hubs, and international logistics centers in qualified development zones. The plan also emphasizes the role of these zones as open platforms and encourages them to promote international collaboration under the frameworks of multilateral and bilateral initiatives and agreements, particularly in areas such as green development, the digital economy, and the marine economy.</w:t>
      </w:r>
      <w:r/>
    </w:p>
    <w:p>
      <w:pPr>
        <w:pStyle w:val="ListNumber"/>
        <w:spacing w:line="240" w:lineRule="auto"/>
        <w:ind w:left="720"/>
      </w:pPr>
      <w:r/>
      <w:hyperlink r:id="rId12">
        <w:r>
          <w:rPr>
            <w:color w:val="0000EE"/>
            <w:u w:val="single"/>
          </w:rPr>
          <w:t>https://www.china.org.cn/2025-05/24/content_117893069.shtml</w:t>
        </w:r>
      </w:hyperlink>
      <w:r>
        <w:t xml:space="preserve"> - China's Ministry of Commerce has released a work plan to deepen reform and innovation in the country's state-level economic and technological development zones for high-quality development through high-standard opening-up. The plan emphasizes that these zones should be pioneers in reform and opening up, further improving institutions and mechanisms for high-standard opening up. It prioritizes foreign-funded projects in sectors such as integrated circuits, biomedicine, and advanced equipment manufacturing within the zones for inclusion in the list of major foreign investment projects. The plan also encourages the zones to deepen engagement with leading global investors and financial institutions by leveraging trade promotion platforms and supports organizing delegations to attract foreign capital. Additionally, it underscores the need for more diversified and innovative foreign trade strategies, supporting the establishment of bulk commodity trading centers, global distribution hubs, and international logistics centers in qualified development zones. The plan also emphasizes the role of these zones as open platforms and encourages them to promote international collaboration under the frameworks of multilateral and bilateral initiatives and agreements, particularly in areas such as green development, the digital economy, and the marine economy.</w:t>
      </w:r>
      <w:r/>
    </w:p>
    <w:p>
      <w:pPr>
        <w:pStyle w:val="ListNumber"/>
        <w:spacing w:line="240" w:lineRule="auto"/>
        <w:ind w:left="720"/>
      </w:pPr>
      <w:r/>
      <w:hyperlink r:id="rId13">
        <w:r>
          <w:rPr>
            <w:color w:val="0000EE"/>
            <w:u w:val="single"/>
          </w:rPr>
          <w:t>https://www.chinadaily.com.cn/a/202505/25/WS68324fe2a310a04af22c158d.html</w:t>
        </w:r>
      </w:hyperlink>
      <w:r>
        <w:t xml:space="preserve"> - China's Ministry of Commerce has released a work plan to deepen reform and innovation in the country's state-level economic and technological development zones for high-quality development through high-standard opening-up. The plan emphasizes that these zones should be pioneers in reform and opening up, further improving institutions and mechanisms for high-standard opening up. It prioritizes foreign-funded projects in sectors such as integrated circuits, biomedicine, and advanced equipment manufacturing within the zones for inclusion in the list of major foreign investment projects. The plan also encourages the zones to deepen engagement with leading global investors and financial institutions by leveraging trade promotion platforms and supports organizing delegations to attract foreign capital. Additionally, it underscores the need for more diversified and innovative foreign trade strategies, supporting the establishment of bulk commodity trading centers, global distribution hubs, and international logistics centers in qualified development zones. The plan also emphasizes the role of these zones as open platforms and encourages them to promote international collaboration under the frameworks of multilateral and bilateral initiatives and agreements, particularly in areas such as green development, the digital economy, and the marine economy.</w:t>
      </w:r>
      <w:r/>
    </w:p>
    <w:p>
      <w:pPr>
        <w:pStyle w:val="ListNumber"/>
        <w:spacing w:line="240" w:lineRule="auto"/>
        <w:ind w:left="720"/>
      </w:pPr>
      <w:r/>
      <w:hyperlink r:id="rId14">
        <w:r>
          <w:rPr>
            <w:color w:val="0000EE"/>
            <w:u w:val="single"/>
          </w:rPr>
          <w:t>https://en.people.cn/n3/2025/0714/c90000-20339948.html</w:t>
        </w:r>
      </w:hyperlink>
      <w:r>
        <w:t xml:space="preserve"> - China's national economic development zones will continue to play a role in fostering new quality productive forces in light of local conditions, according to an official speaking on the latest episode of the China Economic Roundtable, the all-media talk show hosted by Xinhua News Agency. In doing so, efforts will focus on fostering synergy between sci-tech and industrial innovation, said Ji Xiaofeng, an official with China's commerce ministry. China's national-level economic development zones currently host over 700 national incubators and maker spaces as well as more than 18 percent of the country's high-tech enterprises, she said at the roundtable. "We will strive to set up more industrial innovation platforms while building a complete chain for product certification, large-scale production and testing to accelerate technological innovation and application of such advances in national economic development zones," said Ji. She said China will support national economic development zones in carrying out major technological upgrades and large-scale equipment renewals to accelerate the transformation and upgrades of traditional industries. National economic development zones will also develop strategic emerging industries such as biomedicine, new energy, new materials and aerospace, and make forward-looking planning for future industries, according to Ji. In one of the latest policy pushes, China unveiled a work plan earlier this year encouraging national economic development zones to foster new quality productive forces in light of local conditions by establishing more industrial innovation platforms and computing power infrastructure, among other approaches. China established its first national-level economic development zone in the northeastern city of Dalian in 1984. In 2024, the number of such zones reached 232, generating a regional GDP of 16.9 trillion yuan (about 2.36 trillion U.S. dollars).</w:t>
      </w:r>
      <w:r/>
    </w:p>
    <w:p>
      <w:pPr>
        <w:pStyle w:val="ListNumber"/>
        <w:spacing w:line="240" w:lineRule="auto"/>
        <w:ind w:left="720"/>
      </w:pPr>
      <w:r/>
      <w:hyperlink r:id="rId10">
        <w:r>
          <w:rPr>
            <w:color w:val="0000EE"/>
            <w:u w:val="single"/>
          </w:rPr>
          <w:t>https://global.chinadaily.com.cn/a/202507/18/WS6879b8fba310ad07b5d90aa6.html</w:t>
        </w:r>
      </w:hyperlink>
      <w:r>
        <w:t xml:space="preserve"> - China's national economic development zones are set to play a bigger role in incubating industrial and technological innovation thanks to the unveiling of a set of policy measures designed to boost new quality productive forces in the zones. More than 40 years since their establishment, national economic development zones have made remarkable strides in advancing China's opening-up and enhancing innovation, according to guest speakers at the latest episode of the China Economic Roundtable, an all-media talk show hosted by Xinhua News Agency on July 14. National economic development zones feature clusters of strategic emerging industries, including next-generation information technology, new materials, high-end manufacturing, and marine economy and marine equipment, said Ji Xiaofeng, an official with the Ministry of Commerce. China established its first national-level economic development zone in the northeastern city of Dalian, Liaoning province, in 1984. By 2024, the number of such zones had reached 232 across the country. Located in Suzhou Industrial Park, a national economic development zone in East China's Jiangsu province, Suzhou HYC Technology Co Ltd has evolved from a repair business into a global leader in the flat panel display testing industry. "When establishing our semiconductor division, we named the development team 'Team of Qomolangma', symbolizing our commitment to tackling challenges in semiconductor testing technology and striving to reach the 'peak of technology'," said Chen Wenyuan, the company's chairman, who attributed the company's success to continuous input in tech innovation over the years. Qomolangma is known as Mount Everest in the West. Thanks to its increasing focus on R&amp;D related to testing equipment for flat panel displays, intelligent wearables, semiconductors and automotive electronics, Suzhou HYC Technology was recognized as a national high-tech enterprise and became the first company listed on China's sci-tech innovation board. There are more than 85,000 national-level high-tech firms in China's national economic development zones, accounting for over 18 percent of the country's total high-tech enterprises. In 2024 alone, the national economic development zones accounted for nearly one-quarter of the country's utilized foreign investment and foreign trade volume. Collectively, they generated regional GDP of 16.9 trillion yuan ($2.36 trillion). China has made relentless efforts to optimize the business environment in the zones to tap into their role in boosting economic growth and tech innovation, Ji said. The Ministry of Commerce unveiled a work plan in May to further boost innovation and high-quality development in the zones. The plan outlined policy support for the zones to foster national major industrial and technological innovation platforms, and to encourage leading enterprises in the zones to form innovation consortia with universities and research institutions. To consolidate the foundation of the manufacturing sector, the plan supports such zones to participate in national key projects such as technology transformation and upgrading in manufacturing, and encourages them to upgrade traditional industries through digital intelligence and green technologies, and to establish incubators and pilot zones for future industries.</w:t>
      </w:r>
      <w:r/>
    </w:p>
    <w:p>
      <w:pPr>
        <w:pStyle w:val="ListNumber"/>
        <w:spacing w:line="240" w:lineRule="auto"/>
        <w:ind w:left="720"/>
      </w:pPr>
      <w:r/>
      <w:hyperlink r:id="rId15">
        <w:r>
          <w:rPr>
            <w:color w:val="0000EE"/>
            <w:u w:val="single"/>
          </w:rPr>
          <w:t>https://aegis-group.org/chinas-action-plan-for-national-high-tech-zones-to-driving-innovation-and-future-growth/</w:t>
        </w:r>
      </w:hyperlink>
      <w:r>
        <w:t xml:space="preserve"> - China's national high-tech zones are reinforcing the role of enterprises as the primary drivers of technological progress. Policies are aimed at supporting high-tech startups, unicorns, and specialized SMEs to strengthen China’s industrial supply chains. The integration of financial tools, such as government-backed R&amp;D funds and tax incentives, ensures that cutting-edge enterprises can thrive in a competitive global market. China's national high-tech zones are actively cultivating new industries by upgrading traditional sectors, expanding emerging industries, and laying the groundwork for future technologies. To facilitate efficient commercialization, national high-tech zones are improving technology transfer programs, enhancing the pilot-testing ecosystem, and implementing policies for faster market adoption. As outlined in the “2025 Action Plan for High-Tech Zones”, China is deepening its commitment to fostering world-class innovation hubs. Key focus areas include strengthening international R&amp;D partnerships to attract foreign investment and expertise, expanding pilot policies such as sandbox regulatory environments for AI and biotech, and enhancing industrial clustering to promote regional specialization and supply chain efficiency. By integrating scientific innovation with industrial development, China’s national high-tech zones continue to set new standards for technological and economic transformation. These efforts will not only drive domestic economic growth but also position China as a leader in the global high-tech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lobal.chinadaily.com.cn/a/202507/18/WS6879b8fba310ad07b5d90aa6.html" TargetMode="External"/><Relationship Id="rId11" Type="http://schemas.openxmlformats.org/officeDocument/2006/relationships/hyperlink" Target="https://english.www.gov.cn/news/202505/24/content_WS683103bbc6d0868f4e8f2cc2.html" TargetMode="External"/><Relationship Id="rId12" Type="http://schemas.openxmlformats.org/officeDocument/2006/relationships/hyperlink" Target="https://www.china.org.cn/2025-05/24/content_117893069.shtml" TargetMode="External"/><Relationship Id="rId13" Type="http://schemas.openxmlformats.org/officeDocument/2006/relationships/hyperlink" Target="https://www.chinadaily.com.cn/a/202505/25/WS68324fe2a310a04af22c158d.html" TargetMode="External"/><Relationship Id="rId14" Type="http://schemas.openxmlformats.org/officeDocument/2006/relationships/hyperlink" Target="https://en.people.cn/n3/2025/0714/c90000-20339948.html" TargetMode="External"/><Relationship Id="rId15" Type="http://schemas.openxmlformats.org/officeDocument/2006/relationships/hyperlink" Target="https://aegis-group.org/chinas-action-plan-for-national-high-tech-zones-to-driving-innovation-and-future-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