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Delaware and SAP launch DM4Mill to replace retiring manufacturing systems for mill products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Mill products, encompassing metals, paper, and wood, form a backbone of the manufacturing industry, necessitating robust and specialised manufacturing execution systems (MES) to manage their complex production processes. For years, SAP Manufacturing Execution (ME) and SAP Manufacturing Integration and Intelligence (MII) have served as the primary systems supporting manufacturing facilities in these sectors. However, with these legacy platforms slated for retirement by 2030, mill product companies confront a critical juncture requiring a smooth transition to modern digital manufacturing solutions.</w:t>
      </w:r>
      <w:r/>
    </w:p>
    <w:p>
      <w:r/>
      <w:r>
        <w:t>To bridge this impending gap, Delaware, a leading SAP Platinum Partner, has co-developed DM4Mill in collaboration with SAP. Built on the SAP Business Technology Platform (BTP), DM4Mill extends the capabilities of SAP Digital Manufacturing (DM) with features finely tuned to the idiosyncrasies of the mill products industry. This strategic partnership between Delaware and SAP reflects a broader commitment to innovation in manufacturing software and aims to facilitate a seamless migration journey for companies moving from retiring systems to next-generation, cloud-native solutions.</w:t>
      </w:r>
      <w:r/>
    </w:p>
    <w:p>
      <w:r/>
      <w:r>
        <w:t>DM4Mill’s tight integration with SAP Cloud ERP creates a unified landscape that connects planning, production, quality management, and logistics. This seamless orchestration enables ongoing operations without disruption while offering real-time visibility and automation on the shop floor. Production managers, machine operators, and logistics teams benefit from up-to-date insights, which drive operational transparency and accuracy. Automation of routine tasks not only liberates experts from manual data input but also enhances data consistency across the manufacturing execution and enterprise resource planning layers.</w:t>
      </w:r>
      <w:r/>
    </w:p>
    <w:p>
      <w:r/>
      <w:r>
        <w:t>Among the standout capabilities of DM4Mill is its support for end-to-end traceability, a critical requirement in meeting the stringent quality and compliance standards inherent to industries like paper, metals, and wood. Additionally, DM4Mill accommodates complex order combinations and handles multiple units of measurement efficiently, thereby accommodating diverse product lines and customised customer demands. Such flexibility is essential for maintaining competitiveness in an industry where retooling machines for each order can be prohibitively inefficient.</w:t>
      </w:r>
      <w:r/>
    </w:p>
    <w:p>
      <w:r/>
      <w:r>
        <w:t>Environmental sustainability is another cornerstone of DM4Mill’s design. Embedded resource management and waste reduction functionalities align manufacturing operations with growing corporate accountability for minimizing ecological footprints. By leveraging advanced data analytics, companies can optimise material usage and refine production methods, ultimately reducing waste and promoting sustainable practices.</w:t>
      </w:r>
      <w:r/>
    </w:p>
    <w:p>
      <w:r/>
      <w:r>
        <w:t>This tailored solution addresses a significant hurdle identified in SAPinsider research—that of integration complexity when migrating to SAP Cloud ERP. The transition from legacy systems involves not just data migration but re-engineering processes and ensuring smooth interconnectivity between new cloud platforms and existing SAP and non-SAP applications. DM4Mill’s pre-integrated architecture allows companies to maintain a clean ERP core while employing specialised best-of-breed components designed specifically for mill products manufacturing, thus maintaining agility without sacrificing operational coherence.</w:t>
      </w:r>
      <w:r/>
    </w:p>
    <w:p>
      <w:r/>
      <w:r>
        <w:t>SAP’s wider maintenance strategy underpins the urgency and importance of this transition. While SAP S/4HANA will receive innovation support until 2040, mainstream maintenance for SAP Business Suite 7 core applications—including SAP ME and MII—is only guaranteed until 2027, with extended maintenance offered until 2030. This roadmap emphasizes the need for companies to adopt solutions like DM4Mill if they want to avoid disruptions and position themselves for future growth on SAP’s latest platforms.</w:t>
      </w:r>
      <w:r/>
    </w:p>
    <w:p>
      <w:r/>
      <w:r>
        <w:t>Delaware’s role as a key innovator is further highlighted through their recent announcement of a formal cooperation agreement with SAP. This collaboration aims to enhance SAP Digital Manufacturing with industry-specific functionalities that address the nuances of sectors such as paper and packaging, cables, forest products, plastics, metals, and textiles. Additionally, Delaware actively shares its expertise through presentations at industry events like the ASUG Best Practices conference, where DM4Mill is featured as a best-in-class solution for mill product manufacturers.</w:t>
      </w:r>
      <w:r/>
    </w:p>
    <w:p>
      <w:r/>
      <w:r>
        <w:t>In conclusion, DM4Mill exemplifies the future of manufacturing execution in the mill products industry. By combining deep industry insight with cutting-edge SAP cloud technologies, it offers companies a way to modernise their factory floors, streamline complex production processes, ensure compliance and traceability, and pursue sustainable manufacturing goals. As legacy systems approach their end of life, DM4Mill stands out as a critical enabler for mill product companies striving to remain competitive in an increasingly digital and environmentally conscious industrial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https://sapinsider.org/map/how-dm4mill-is-revolutionizing-the-mill-products-industry/</w:t>
        </w:r>
      </w:hyperlink>
      <w:r>
        <w:t xml:space="preserve"> - Please view link - unable to able to access data</w:t>
      </w:r>
      <w:r/>
    </w:p>
    <w:p>
      <w:pPr>
        <w:pStyle w:val="ListNumber"/>
        <w:spacing w:line="240" w:lineRule="auto"/>
        <w:ind w:left="720"/>
      </w:pPr>
      <w:r/>
      <w:hyperlink r:id="rId11">
        <w:r>
          <w:rPr>
            <w:color w:val="0000EE"/>
            <w:u w:val="single"/>
          </w:rPr>
          <w:t>https://support.sap.com/en/release-upgrade-maintenance/maintenance-information/maintenance-strategy/s4hana-business-suite7.html</w:t>
        </w:r>
      </w:hyperlink>
      <w:r>
        <w:t xml:space="preserve"> - SAP has announced an innovation commitment for SAP S/4HANA until the end of 2040. Mainstream maintenance for SAP Business Suite 7 core applications is provided until the end of 2027, followed by optional extended maintenance until the end of 2030. This strategy offers customers a clear path for transitioning to SAP S/4HANA while ensuring ongoing support for existing systems during the migration period.</w:t>
      </w:r>
      <w:r/>
    </w:p>
    <w:p>
      <w:pPr>
        <w:pStyle w:val="ListNumber"/>
        <w:spacing w:line="240" w:lineRule="auto"/>
        <w:ind w:left="720"/>
      </w:pPr>
      <w:r/>
      <w:hyperlink r:id="rId12">
        <w:r>
          <w:rPr>
            <w:color w:val="0000EE"/>
            <w:u w:val="single"/>
          </w:rPr>
          <w:t>https://www.delawareconsulting.com/en-us/news/delaware-signs-software-development-cooperation-agreement-with-sap-to-enhance-features-and-functions</w:t>
        </w:r>
      </w:hyperlink>
      <w:r>
        <w:t xml:space="preserve"> - Delaware has signed a software development cooperation agreement with SAP to enhance the SAP Digital Manufacturing solution, specifically tailored for the Manufacturing and Mill products industries. This collaboration aims to address unique challenges in sectors such as paper &amp; packaging, cable manufacturing, forest products, plastics, metals, and textiles, by integrating delaware's industry knowledge with SAP's technology.</w:t>
      </w:r>
      <w:r/>
    </w:p>
    <w:p>
      <w:pPr>
        <w:pStyle w:val="ListNumber"/>
        <w:spacing w:line="240" w:lineRule="auto"/>
        <w:ind w:left="720"/>
      </w:pPr>
      <w:r/>
      <w:hyperlink r:id="rId13">
        <w:r>
          <w:rPr>
            <w:color w:val="0000EE"/>
            <w:u w:val="single"/>
          </w:rPr>
          <w:t>https://news.sap.com/2020/06/sap-mainstream-maintenance-commitments/</w:t>
        </w:r>
      </w:hyperlink>
      <w:r>
        <w:t xml:space="preserve"> - SAP has extended its maintenance commitment for SAP S/4HANA until the end of 2040. Additionally, mainstream maintenance for core applications of SAP Business Suite 7 is provided until the end of 2027, with an optional extended maintenance phase until the end of 2030. This approach offers customers flexibility and stability during their transition to SAP S/4HANA.</w:t>
      </w:r>
      <w:r/>
    </w:p>
    <w:p>
      <w:pPr>
        <w:pStyle w:val="ListNumber"/>
        <w:spacing w:line="240" w:lineRule="auto"/>
        <w:ind w:left="720"/>
      </w:pPr>
      <w:r/>
      <w:hyperlink r:id="rId14">
        <w:r>
          <w:rPr>
            <w:color w:val="0000EE"/>
            <w:u w:val="single"/>
          </w:rPr>
          <w:t>https://dataworld.com/en/2020/02/05/sap-erp-maintenance-extended-until-2027-2030/</w:t>
        </w:r>
      </w:hyperlink>
      <w:r>
        <w:t xml:space="preserve"> - SAP has extended the mainstream maintenance end date for SAP Business Suite 7 from the end of 2025 to the end of 2027. Optional extended maintenance is available until the end of 2030, providing customers with greater investment security and longer-term planning for the transition to SAP S/4HANA.</w:t>
      </w:r>
      <w:r/>
    </w:p>
    <w:p>
      <w:pPr>
        <w:pStyle w:val="ListNumber"/>
        <w:spacing w:line="240" w:lineRule="auto"/>
        <w:ind w:left="720"/>
      </w:pPr>
      <w:r/>
      <w:hyperlink r:id="rId15">
        <w:r>
          <w:rPr>
            <w:color w:val="0000EE"/>
            <w:u w:val="single"/>
          </w:rPr>
          <w:t>https://www.delawareconsulting.com/en-us/events/asug-best-practices</w:t>
        </w:r>
      </w:hyperlink>
      <w:r>
        <w:t xml:space="preserve"> - Delaware, as one of only 11 Platinum Partners for SAP, is a Gold Sponsor at the ASUG Best Practices event. The event focuses on redefining the future of SAP technology, with Delaware presenting on DM4Mill, a solution designed to meet the specific needs of the mill products industry and enable a seamless transition to SAP Digital Manufacturing.</w:t>
      </w:r>
      <w:r/>
    </w:p>
    <w:p>
      <w:pPr>
        <w:pStyle w:val="ListNumber"/>
        <w:spacing w:line="240" w:lineRule="auto"/>
        <w:ind w:left="720"/>
      </w:pPr>
      <w:r/>
      <w:hyperlink r:id="rId16">
        <w:r>
          <w:rPr>
            <w:color w:val="0000EE"/>
            <w:u w:val="single"/>
          </w:rPr>
          <w:t>https://www.delawareconsulting.com/en-us/blogs/embrace-the-future-of-mill-products-manufacturing-with-dm4mill</w:t>
        </w:r>
      </w:hyperlink>
      <w:r>
        <w:t xml:space="preserve"> - Delaware introduces DM4Mill, a co-innovated solution developed in collaboration with SAP, designed to address the specific challenges of the mill products industry. DM4Mill aims to enhance efficiency, visibility, and compliance on the factory floor, providing a tailored solution for manufacturers transitioning from SAP Manufacturing Execution (ME) and SAP Manufacturing Integration and Intelligence (MII).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map/how-dm4mill-is-revolutionizing-the-mill-products-industry/" TargetMode="External"/><Relationship Id="rId11" Type="http://schemas.openxmlformats.org/officeDocument/2006/relationships/hyperlink" Target="https://support.sap.com/en/release-upgrade-maintenance/maintenance-information/maintenance-strategy/s4hana-business-suite7.html" TargetMode="External"/><Relationship Id="rId12" Type="http://schemas.openxmlformats.org/officeDocument/2006/relationships/hyperlink" Target="https://www.delawareconsulting.com/en-us/news/delaware-signs-software-development-cooperation-agreement-with-sap-to-enhance-features-and-functions" TargetMode="External"/><Relationship Id="rId13" Type="http://schemas.openxmlformats.org/officeDocument/2006/relationships/hyperlink" Target="https://news.sap.com/2020/06/sap-mainstream-maintenance-commitments/" TargetMode="External"/><Relationship Id="rId14" Type="http://schemas.openxmlformats.org/officeDocument/2006/relationships/hyperlink" Target="https://dataworld.com/en/2020/02/05/sap-erp-maintenance-extended-until-2027-2030/" TargetMode="External"/><Relationship Id="rId15" Type="http://schemas.openxmlformats.org/officeDocument/2006/relationships/hyperlink" Target="https://www.delawareconsulting.com/en-us/events/asug-best-practices" TargetMode="External"/><Relationship Id="rId16" Type="http://schemas.openxmlformats.org/officeDocument/2006/relationships/hyperlink" Target="https://www.delawareconsulting.com/en-us/blogs/embrace-the-future-of-mill-products-manufacturing-with-dm4m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