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FedEx doubles down on China amid steady trade growth and supply chain reforms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China continues to deepen its economic reforms and broaden market access, multinational corporations are increasingly recognising the vast opportunities presented by the country’s evolving business landscape. FedEx is among these firms, reaffirming its commitment to China as a central component of its global strategy while capitalising on the nation’s steady trade growth and improving business environment.</w:t>
      </w:r>
      <w:r/>
    </w:p>
    <w:p>
      <w:r/>
      <w:r>
        <w:t>The company’s President of FedEx China, Poh-Yian Koh, recently underscored this optimism in an interview with Xinhua. She pointed to China’s ongoing efforts to enhance market openness, optimise supply chain stability, and streamline operations as critical drivers for foreign businesses. "China's commitment to improving the business environment and ensuring supply chain stability continues to create new opportunities for foreign companies," Koh explained, emphasising FedEx’s confidence in the country’s future growth prospects. This year marks FedEx’s third consecutive participation at the China International Supply Chain Expo, where it showcased its global logistics network alongside smart supply chain solutions and sustainability initiatives.</w:t>
      </w:r>
      <w:r/>
    </w:p>
    <w:p>
      <w:r/>
      <w:r>
        <w:t>The expo itself serves as a vivid symbol of China’s desire to integrate more deeply with the global economy. Industry leaders, including FedEx, lauded the event as a vital platform for fostering cross-border collaboration, leveraging China’s extensive market and industrial capabilities to drive mutual growth. Reflecting on this, Koh noted the expo’s role in connecting companies worldwide and promoting resilience amid global economic uncertainties—a concern heightened by recent international disruptions to supply chains.</w:t>
      </w:r>
      <w:r/>
    </w:p>
    <w:p>
      <w:r/>
      <w:r>
        <w:t>China’s trade performance lends tangible support to this narrative. In the first half of 2025, total goods imports and exports climbed to approximately 21.79 trillion yuan (around $3 trillion), marking a 2.9 percent year-on-year increase. This steady growth reinforces China’s position as a cornerstone of global supply chains and underscores the country’s commitment to market reforms that promote business efficiency and transparent trade practices.</w:t>
      </w:r>
      <w:r/>
    </w:p>
    <w:p>
      <w:r/>
      <w:r>
        <w:t>FedEx’s operations in China exemplify how multinational logistics firms adapt to and benefit from this environment. The company leverages advanced digital tools combined with its extensive global network to facilitate two-way international trade, enabling businesses across China—from burgeoning e-commerce ventures to established manufacturers—to access a wide array of international markets. Recent investments by FedEx prioritize strengthening local logistics infrastructure, enhancing customs clearance processes, and expanding digital capabilities. Moreover, consistent with global sustainability trends and China’s green development goals, FedEx actively integrates sustainable practices into its operations.</w:t>
      </w:r>
      <w:r/>
    </w:p>
    <w:p>
      <w:r/>
      <w:r>
        <w:t>These efforts resonate with the broader atmosphere of reform in China, which has improved transparency, legal protections, and market fairness, making it an increasingly attractive destination for foreign direct investment. The government’s measures aim not only to attract multinational companies but also to foster deeper cooperation and innovation in supply chains and logistics.</w:t>
      </w:r>
      <w:r/>
    </w:p>
    <w:p>
      <w:r/>
      <w:r>
        <w:t>Still, it is worth noting that while FedEx highlights these positive developments, the global logistics industry continues to navigate complex challenges. Supply chain resilience remains a priority as geopolitical tensions and pandemic-induced disruptions persist. However, China’s role in mitigating these risks through steady trade growth and infrastructure upgrades offers a measure of stability.</w:t>
      </w:r>
      <w:r/>
    </w:p>
    <w:p>
      <w:r/>
      <w:r>
        <w:t>FedEx’s senior leadership remains unequivocal in its long-term commitment to China. “We believe that building stronger connections with customers and communities in China will unlock tremendous opportunities,” Koh stated, signalling that the company views its investments not merely as transactional but as foundational to supporting China’s economic advancement. By bolstering customs processes, digital transformation, and sustainability, FedEx aims to solidify its position as a leading logistics partner within China’s dynamic and increasingly open marketplace.</w:t>
      </w:r>
      <w:r/>
    </w:p>
    <w:p>
      <w:r/>
      <w:r>
        <w:t>As China continues its path of reform and global integration, the experiences and strategies of firms like FedEx provide an illustrative case of how international companies can align their growth ambitions with the transformations unfolding in the world’s second-largest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https://www.beijingbulletin.com/news/278454534/interview-fedex-sees-growing-opportunities-in-china-evolving-business-landscape</w:t>
        </w:r>
      </w:hyperlink>
      <w:r>
        <w:t xml:space="preserve"> - Please view link - unable to able to access data</w:t>
      </w:r>
      <w:r/>
    </w:p>
    <w:p>
      <w:pPr>
        <w:pStyle w:val="ListNumber"/>
        <w:spacing w:line="240" w:lineRule="auto"/>
        <w:ind w:left="720"/>
      </w:pPr>
      <w:r/>
      <w:hyperlink r:id="rId11">
        <w:r>
          <w:rPr>
            <w:color w:val="0000EE"/>
            <w:u w:val="single"/>
          </w:rPr>
          <w:t>https://www.fedex.com/en-cn/about/our-story.html</w:t>
        </w:r>
      </w:hyperlink>
      <w:r>
        <w:t xml:space="preserve"> - FedEx has a long-standing commitment to the Chinese market, aiming to build strong connections with customers and communities across the country. The company emphasises leveraging digital technology and its global logistics network to enable efficient cross-border trade. Through investments in infrastructure and technology, FedEx supports China's growing e-commerce, trade, and supply chain development. The firm also prioritises sustainability initiatives in China, reinforcing its dedication to the long-term growth and innovation of its operations in the region, consistent with the evolving business climate.</w:t>
      </w:r>
      <w:r/>
    </w:p>
    <w:p>
      <w:pPr>
        <w:pStyle w:val="ListNumber"/>
        <w:spacing w:line="240" w:lineRule="auto"/>
        <w:ind w:left="720"/>
      </w:pPr>
      <w:r/>
      <w:hyperlink r:id="rId12">
        <w:r>
          <w:rPr>
            <w:color w:val="0000EE"/>
            <w:u w:val="single"/>
          </w:rPr>
          <w:t>https://www.chinabusinessreview.com/supply-chain-resilience-chinas-trade-boosts-global-growth/</w:t>
        </w:r>
      </w:hyperlink>
      <w:r>
        <w:t xml:space="preserve"> - China's ongoing commitment to creating a more open and efficient business environment has resulted in increasing trade volumes and enhanced supply chain stability. The country reported a 2.9 percent year-on-year growth in total goods imports and exports in the first half of 2025, reaching approximately 21.79 trillion yuan. This steady trade growth supports global supply chains by mitigating risks amid international uncertainties. China's efforts in market reform and infrastructure improvements create new opportunities for foreign companies, fostering innovation and cooperation in the logistics and trade sectors.</w:t>
      </w:r>
      <w:r/>
    </w:p>
    <w:p>
      <w:pPr>
        <w:pStyle w:val="ListNumber"/>
        <w:spacing w:line="240" w:lineRule="auto"/>
        <w:ind w:left="720"/>
      </w:pPr>
      <w:r/>
      <w:hyperlink r:id="rId13">
        <w:r>
          <w:rPr>
            <w:color w:val="0000EE"/>
            <w:u w:val="single"/>
          </w:rPr>
          <w:t>https://supplychaindigital.com/supply-chain-risk-management/fedex-strengthens-logistics-services-china</w:t>
        </w:r>
      </w:hyperlink>
      <w:r>
        <w:t xml:space="preserve"> - FedEx continues to enhance logistics services in China by integrating digital tools with its robust global network to support two-way international trade. The company focuses on improving customs clearance services, infrastructure, and sustainability practices to adapt to the evolving business landscape. FedEx promotes supply chain resilience through innovative solutions and smart supply chain management, enabling businesses of various sizes in China to access international markets efficiently. These efforts strengthen operations and contribute to China's role as a key player in global logistics and trade.</w:t>
      </w:r>
      <w:r/>
    </w:p>
    <w:p>
      <w:pPr>
        <w:pStyle w:val="ListNumber"/>
        <w:spacing w:line="240" w:lineRule="auto"/>
        <w:ind w:left="720"/>
      </w:pPr>
      <w:r/>
      <w:hyperlink r:id="rId14">
        <w:r>
          <w:rPr>
            <w:color w:val="0000EE"/>
            <w:u w:val="single"/>
          </w:rPr>
          <w:t>https://www.china-briefing.com/news/chinas-business-reform-drive-promotes-foreign-investment-growth/</w:t>
        </w:r>
      </w:hyperlink>
      <w:r>
        <w:t xml:space="preserve"> - China's reforms aimed at optimizing the business environment and increasing market openness have encouraged significant foreign investment and multinational company participation. The government has implemented policies that enhance transparency, improve legal protections, and promote fair competition. These changes help foreign companies like FedEx operate more efficiently and contribute to innovation in the country. The reforms also support cross-border collaboration, making China a more attractive destination for global enterprises looking to expand their footprint and tap into its extensive consumer and industrial markets.</w:t>
      </w:r>
      <w:r/>
    </w:p>
    <w:p>
      <w:pPr>
        <w:pStyle w:val="ListNumber"/>
        <w:spacing w:line="240" w:lineRule="auto"/>
        <w:ind w:left="720"/>
      </w:pPr>
      <w:r/>
      <w:hyperlink r:id="rId15">
        <w:r>
          <w:rPr>
            <w:color w:val="0000EE"/>
            <w:u w:val="single"/>
          </w:rPr>
          <w:t>https://www.china.org.cn/business/2024-07/20/content_83089274.htm</w:t>
        </w:r>
      </w:hyperlink>
      <w:r>
        <w:t xml:space="preserve"> - At the China International Supply Chain Expo, multinational companies showcased innovative logistics networks, smart supply chain solutions, and sustainability efforts. The event emphasises China's determination to integrate with the global economy and foster cross-border cooperation. Industry leaders, including FedEx, highlighted how the expo promotes business development leveraging China's vast market and industrial resources. It serves as a vital platform to explore growing opportunities and build partnerships essential for enhancing supply chain resilience amid global economic uncertainties.</w:t>
      </w:r>
      <w:r/>
    </w:p>
    <w:p>
      <w:pPr>
        <w:pStyle w:val="ListNumber"/>
        <w:spacing w:line="240" w:lineRule="auto"/>
        <w:ind w:left="720"/>
      </w:pPr>
      <w:r/>
      <w:hyperlink r:id="rId16">
        <w:r>
          <w:rPr>
            <w:color w:val="0000EE"/>
            <w:u w:val="single"/>
          </w:rPr>
          <w:t>https://www.logisticsmgmt.com/article/fedex_invests_in_china_logistics_infrastructure_and_technology</w:t>
        </w:r>
      </w:hyperlink>
      <w:r>
        <w:t xml:space="preserve"> - FedEx announced increased investments in China's logistics infrastructure and technology to support future growth. The company aims to improve customs clearance processes, enhance digital capabilities, and implement sustainable practices aligned with China's evolving business climate. These investments align with FedEx's strategy to strengthen its presence in a key global market and meet rising demand for efficient, reliable logistics services. FedEx recognises China as a cornerstone in its global strategy, focusing on innovation and collaboration to maintain competitiveness and support long-term economic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ijingbulletin.com/news/278454534/interview-fedex-sees-growing-opportunities-in-china-evolving-business-landscape" TargetMode="External"/><Relationship Id="rId11" Type="http://schemas.openxmlformats.org/officeDocument/2006/relationships/hyperlink" Target="https://www.fedex.com/en-cn/about/our-story.html" TargetMode="External"/><Relationship Id="rId12" Type="http://schemas.openxmlformats.org/officeDocument/2006/relationships/hyperlink" Target="https://www.chinabusinessreview.com/supply-chain-resilience-chinas-trade-boosts-global-growth/" TargetMode="External"/><Relationship Id="rId13" Type="http://schemas.openxmlformats.org/officeDocument/2006/relationships/hyperlink" Target="https://supplychaindigital.com/supply-chain-risk-management/fedex-strengthens-logistics-services-china" TargetMode="External"/><Relationship Id="rId14" Type="http://schemas.openxmlformats.org/officeDocument/2006/relationships/hyperlink" Target="https://www.china-briefing.com/news/chinas-business-reform-drive-promotes-foreign-investment-growth/" TargetMode="External"/><Relationship Id="rId15" Type="http://schemas.openxmlformats.org/officeDocument/2006/relationships/hyperlink" Target="https://www.china.org.cn/business/2024-07/20/content_83089274.htm" TargetMode="External"/><Relationship Id="rId16" Type="http://schemas.openxmlformats.org/officeDocument/2006/relationships/hyperlink" Target="https://www.logisticsmgmt.com/article/fedex_invests_in_china_logistics_infrastructure_and_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