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TerryWhite Chemmart accelerates pharmacy growth with new TWC Connect retail media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TerryWhite Chemmart recently convened its annual Supplier Forum in Melbourne, bringing together over 300 supplier partners in a critical gathering designed to align the pharmacy network's strategic priorities and future plans. The event, hosted by the brand’s executive team, showcased the integral role of supplier partnerships in supporting the success of the over 620 pharmacies across the network.</w:t>
      </w:r>
      <w:r/>
    </w:p>
    <w:p>
      <w:r/>
      <w:r>
        <w:t>The forum provided a detailed update on TerryWhite Chemmart’s key strategic initiatives. These include leading the expanded scope of practice for pharmacists, ongoing investment in CareClinic programs, and innovations aimed at future-proofing the front-of-store experience while driving prescription growth. These efforts underscore the company's commitment to enhancing health outcomes through innovation and collaboration.</w:t>
      </w:r>
      <w:r/>
    </w:p>
    <w:p>
      <w:r/>
      <w:r>
        <w:t>A major highlight was the focused presentation on TWC Connect, TerryWhite Chemmart’s newly launched Health Powered Retail Media platform. Powered by Zitcha’s technology, TWC Connect is designed to boost growth for both the pharmacy network and its suppliers by enabling data-driven marketing. This platform facilitates seamless activation of targeted campaigns across both digital channels, such as Facebook, YouTube, and Google, and in-store environments. According to industry commentary, this initiative positions TerryWhite Chemmart as a leader in retail media within the pharmacy sector, reflecting a broader trend of data-driven, omnichannel marketing strategies.</w:t>
      </w:r>
      <w:r/>
    </w:p>
    <w:p>
      <w:r/>
      <w:r>
        <w:t>Nick Munroe, Executive General Manager at TerryWhite Chemmart, emphasised the critical importance of these supplier relationships, stating that the strength of the network is fundamentally linked to partnerships that drive innovation and better health outcomes. This sentiment was echoed in the forum’s keynote sessions, which featured insights from globally recognised experts.</w:t>
      </w:r>
      <w:r/>
    </w:p>
    <w:p>
      <w:r/>
      <w:r>
        <w:t>Michael McQueen, an international futurist, delivered a forward-looking keynote addressing the future of healthcare, shifting consumer expectations, and the innovative retail partnerships emerging in this landscape. His presentation offered valuable foresight into technological advancements and changing behaviours that suppliers must navigate. Additionally, Colin Lewis, an award-winning marketer with extensive global experience, led a session on retail media strategy. He highlighted TerryWhite Chemmart’s investment in TWC Connect as a vital tool for suppliers to create integrated, insight-led media campaigns connecting with pharmacy customers both online and offline.</w:t>
      </w:r>
      <w:r/>
    </w:p>
    <w:p>
      <w:r/>
      <w:r>
        <w:t>The forum also included a professional development workshop led by Lewis, focusing on practical strategies for building effective retail media campaigns. This session provided supplier partners with essential tools to better understand the media landscape, optimise campaign planning and budgeting, and leverage data insights to enhance creative content’s impact in-store and online.</w:t>
      </w:r>
      <w:r/>
    </w:p>
    <w:p>
      <w:r/>
      <w:r>
        <w:t>Beyond commercial and strategic discussions, TerryWhite Chemmart also reaffirmed its commitment to social responsibility at the forum by presenting a $434,000 donation to Ovarian Cancer Australia. This contribution, supported by its supplier community, underscores the network’s dedication to supporting charitable causes alongside improving health outcomes.</w:t>
      </w:r>
      <w:r/>
    </w:p>
    <w:p>
      <w:r/>
      <w:r>
        <w:t>As TerryWhite Chemmart expands its national footprint and evolves its service model, the annual Supplier Forum continues to play a pivotal role in fostering collaboration and shared ambition within the pharmacy industry. The combination of strategic foresight, technological innovation, and strong partnership ethos positions the network well to respond to the rapid evolution in healthcare delivery and consumer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https://retailpharmacymagazine.com.au/terrywhite-chemmart-unites-300-supplier-partners-at-annual-forum/</w:t>
        </w:r>
      </w:hyperlink>
      <w:r>
        <w:t xml:space="preserve"> - Please view link - unable to able to access data</w:t>
      </w:r>
      <w:r/>
    </w:p>
    <w:p>
      <w:pPr>
        <w:pStyle w:val="ListNumber"/>
        <w:spacing w:line="240" w:lineRule="auto"/>
        <w:ind w:left="720"/>
      </w:pPr>
      <w:r/>
      <w:hyperlink r:id="rId11">
        <w:r>
          <w:rPr>
            <w:color w:val="0000EE"/>
            <w:u w:val="single"/>
          </w:rPr>
          <w:t>https://retailpharmacymagazine.com.au/terrywhite-chemmart-announces-key-digital-initiatives-at-supplier-forum/</w:t>
        </w:r>
      </w:hyperlink>
      <w:r>
        <w:t xml:space="preserve"> - TerryWhite Chemmart held a Supplier Forum in Melbourne, attended by over 300 supplier partners. The event focused on digital innovation, introducing the TWC Connect retail media network, and discussed in-store efficiency initiatives to enhance customer experience and expand health services. (</w:t>
      </w:r>
      <w:hyperlink r:id="rId12">
        <w:r>
          <w:rPr>
            <w:color w:val="0000EE"/>
            <w:u w:val="single"/>
          </w:rPr>
          <w:t>retailpharmacymagazine.com.au</w:t>
        </w:r>
      </w:hyperlink>
      <w:r>
        <w:t>)</w:t>
      </w:r>
      <w:r/>
    </w:p>
    <w:p>
      <w:pPr>
        <w:pStyle w:val="ListNumber"/>
        <w:spacing w:line="240" w:lineRule="auto"/>
        <w:ind w:left="720"/>
      </w:pPr>
      <w:r/>
      <w:hyperlink r:id="rId13">
        <w:r>
          <w:rPr>
            <w:color w:val="0000EE"/>
            <w:u w:val="single"/>
          </w:rPr>
          <w:t>https://www.adnews.com.au/news/terrywhite-chemmart-moves-into-retail-media</w:t>
        </w:r>
      </w:hyperlink>
      <w:r>
        <w:t xml:space="preserve"> - TerryWhite Chemmart launched TWC Connect, a retail media network leveraging the Zitcha platform. This initiative aims to provide new opportunities in onsite and offsite media channels, including Facebook, YouTube, and Google, enhancing customer engagement and advertising performance. (</w:t>
      </w:r>
      <w:hyperlink r:id="rId14">
        <w:r>
          <w:rPr>
            <w:color w:val="0000EE"/>
            <w:u w:val="single"/>
          </w:rPr>
          <w:t>adnews.com.au</w:t>
        </w:r>
      </w:hyperlink>
      <w:r>
        <w:t>)</w:t>
      </w:r>
      <w:r/>
    </w:p>
    <w:p>
      <w:pPr>
        <w:pStyle w:val="ListNumber"/>
        <w:spacing w:line="240" w:lineRule="auto"/>
        <w:ind w:left="720"/>
      </w:pPr>
      <w:r/>
      <w:hyperlink r:id="rId15">
        <w:r>
          <w:rPr>
            <w:color w:val="0000EE"/>
            <w:u w:val="single"/>
          </w:rPr>
          <w:t>https://rpassistants.com.au/press-room/terrywhite-chemmart-community-delivers-in-the-fight-against-ovarian-cancer/</w:t>
        </w:r>
      </w:hyperlink>
      <w:r>
        <w:t xml:space="preserve"> - TerryWhite Chemmart presented a $434,000 cheque to Ovarian Cancer Australia during their annual Supplier Forum. This contribution, supported by the supplier community, underscores the brand's commitment to improving health outcomes and supporting charitable causes. (</w:t>
      </w:r>
      <w:hyperlink r:id="rId16">
        <w:r>
          <w:rPr>
            <w:color w:val="0000EE"/>
            <w:u w:val="single"/>
          </w:rPr>
          <w:t>rpassistants.com.au</w:t>
        </w:r>
      </w:hyperlink>
      <w:r>
        <w:t>)</w:t>
      </w:r>
      <w:r/>
    </w:p>
    <w:p>
      <w:pPr>
        <w:pStyle w:val="ListNumber"/>
        <w:spacing w:line="240" w:lineRule="auto"/>
        <w:ind w:left="720"/>
      </w:pPr>
      <w:r/>
      <w:hyperlink r:id="rId17">
        <w:r>
          <w:rPr>
            <w:color w:val="0000EE"/>
            <w:u w:val="single"/>
          </w:rPr>
          <w:t>https://www.linkedin.com/pulse/terrywhite-chemmart-supplier-forum-driving-innovation/</w:t>
        </w:r>
      </w:hyperlink>
      <w:r>
        <w:t xml:space="preserve"> - The Supplier Forum in Melbourne gathered over 250 supplier partners, where TerryWhite Chemmart unveiled plans focusing on digital innovation, including the launch of TWC Connect, and discussed initiatives to enhance customer experience and health services. (</w:t>
      </w:r>
      <w:hyperlink r:id="rId18">
        <w:r>
          <w:rPr>
            <w:color w:val="0000EE"/>
            <w:u w:val="single"/>
          </w:rPr>
          <w:t>linkedin.com</w:t>
        </w:r>
      </w:hyperlink>
      <w:r>
        <w:t>)</w:t>
      </w:r>
      <w:r/>
    </w:p>
    <w:p>
      <w:pPr>
        <w:pStyle w:val="ListNumber"/>
        <w:spacing w:line="240" w:lineRule="auto"/>
        <w:ind w:left="720"/>
      </w:pPr>
      <w:r/>
      <w:hyperlink r:id="rId19">
        <w:r>
          <w:rPr>
            <w:color w:val="0000EE"/>
            <w:u w:val="single"/>
          </w:rPr>
          <w:t>https://www.zitcha.com/resources/terrywhite-chemmart-moves-into-retail-media-with-zitcha-powered-network</w:t>
        </w:r>
      </w:hyperlink>
      <w:r>
        <w:t xml:space="preserve"> - TerryWhite Chemmart announced the launch of TWC Connect, a retail media network powered by Zitcha's platform. This network aims to provide new opportunities in onsite and offsite media channels, enhancing customer engagement and advertising performance. (</w:t>
      </w:r>
      <w:hyperlink r:id="rId20">
        <w:r>
          <w:rPr>
            <w:color w:val="0000EE"/>
            <w:u w:val="single"/>
          </w:rPr>
          <w:t>zitcha.com</w:t>
        </w:r>
      </w:hyperlink>
      <w:r>
        <w:t>)</w:t>
      </w:r>
      <w:r/>
    </w:p>
    <w:p>
      <w:pPr>
        <w:pStyle w:val="ListNumber"/>
        <w:spacing w:line="240" w:lineRule="auto"/>
        <w:ind w:left="720"/>
      </w:pPr>
      <w:r/>
      <w:hyperlink r:id="rId21">
        <w:r>
          <w:rPr>
            <w:color w:val="0000EE"/>
            <w:u w:val="single"/>
          </w:rPr>
          <w:t>https://retailpharmacymagazine.com.au/terrywhite-chemmart-masterclass-2024/</w:t>
        </w:r>
      </w:hyperlink>
      <w:r>
        <w:t xml:space="preserve"> - TerryWhite Chemmart hosted Masterclass 2024, bringing together over 600 pharmacists and pharmacy professionals. The event focused on enhancing skills, knowledge, and networks, with a program spotlighting pharmacists' scope of practice across various clinical areas. (</w:t>
      </w:r>
      <w:hyperlink r:id="rId22">
        <w:r>
          <w:rPr>
            <w:color w:val="0000EE"/>
            <w:u w:val="single"/>
          </w:rPr>
          <w:t>retailpharmacymagazine.com.au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pharmacymagazine.com.au/terrywhite-chemmart-unites-300-supplier-partners-at-annual-forum/" TargetMode="External"/><Relationship Id="rId11" Type="http://schemas.openxmlformats.org/officeDocument/2006/relationships/hyperlink" Target="https://retailpharmacymagazine.com.au/terrywhite-chemmart-announces-key-digital-initiatives-at-supplier-forum/" TargetMode="External"/><Relationship Id="rId12" Type="http://schemas.openxmlformats.org/officeDocument/2006/relationships/hyperlink" Target="https://retailpharmacymagazine.com.au/terrywhite-chemmart-announces-key-digital-initiatives-at-supplier-forum/?utm_source=openai" TargetMode="External"/><Relationship Id="rId13" Type="http://schemas.openxmlformats.org/officeDocument/2006/relationships/hyperlink" Target="https://www.adnews.com.au/news/terrywhite-chemmart-moves-into-retail-media" TargetMode="External"/><Relationship Id="rId14" Type="http://schemas.openxmlformats.org/officeDocument/2006/relationships/hyperlink" Target="https://www.adnews.com.au/news/terrywhite-chemmart-moves-into-retail-media?utm_source=openai" TargetMode="External"/><Relationship Id="rId15" Type="http://schemas.openxmlformats.org/officeDocument/2006/relationships/hyperlink" Target="https://rpassistants.com.au/press-room/terrywhite-chemmart-community-delivers-in-the-fight-against-ovarian-cancer/" TargetMode="External"/><Relationship Id="rId16" Type="http://schemas.openxmlformats.org/officeDocument/2006/relationships/hyperlink" Target="https://rpassistants.com.au/press-room/terrywhite-chemmart-community-delivers-in-the-fight-against-ovarian-cancer/?utm_source=openai" TargetMode="External"/><Relationship Id="rId17" Type="http://schemas.openxmlformats.org/officeDocument/2006/relationships/hyperlink" Target="https://www.linkedin.com/pulse/terrywhite-chemmart-supplier-forum-driving-innovation/" TargetMode="External"/><Relationship Id="rId18" Type="http://schemas.openxmlformats.org/officeDocument/2006/relationships/hyperlink" Target="https://www.linkedin.com/pulse/terrywhite-chemmart-supplier-forum-driving-innovation/?utm_source=openai" TargetMode="External"/><Relationship Id="rId19" Type="http://schemas.openxmlformats.org/officeDocument/2006/relationships/hyperlink" Target="https://www.zitcha.com/resources/terrywhite-chemmart-moves-into-retail-media-with-zitcha-powered-network" TargetMode="External"/><Relationship Id="rId20" Type="http://schemas.openxmlformats.org/officeDocument/2006/relationships/hyperlink" Target="https://www.zitcha.com/resources/terrywhite-chemmart-moves-into-retail-media-with-zitcha-powered-network?utm_source=openai" TargetMode="External"/><Relationship Id="rId21" Type="http://schemas.openxmlformats.org/officeDocument/2006/relationships/hyperlink" Target="https://retailpharmacymagazine.com.au/terrywhite-chemmart-masterclass-2024/" TargetMode="External"/><Relationship Id="rId22" Type="http://schemas.openxmlformats.org/officeDocument/2006/relationships/hyperlink" Target="https://retailpharmacymagazine.com.au/terrywhite-chemmart-masterclass-202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