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DHL commits €637m to speed rollout of 1,000-plus robots across UK and Ireland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DHL Supply Chain has announced a major expansion of automation in the UK and Ireland, saying it will invest €637 million (£550m / $744m) to expand infrastructure and speed up the rollout of robotics and digitalisation across its contract logistics operations. According to the company, the fresh spending builds on more than €1 billion already committed to automation in the last three years and will support accelerated growth in e‑commerce and life‑sciences healthcare fulfilment.</w:t>
      </w:r>
      <w:r/>
    </w:p>
    <w:p>
      <w:r/>
      <w:r>
        <w:t>The company said the plan will see “more than 1,000” additional robots deployed across its UK &amp; Ireland network as it seeks to scale capacity ahead of rising demand. Saul Resnick, chief executive of DHL Supply Chain UK &amp; Ireland, described the move as a long‑term bet on the region: speaking in the group’s announcement, he said the investment reflects “the growing opportunities across the UK market” and that customers are seeing faster returns as robotics integration becomes more sophisticated. Tim Tetzlaff, global head of digital transformation at DHL Supply Chain, said the approach is not “one‑size‑fits‑all” but rather a portfolio of adaptive technologies tailored to sectors’ differing needs.</w:t>
      </w:r>
      <w:r/>
    </w:p>
    <w:p>
      <w:r/>
      <w:r>
        <w:t>The expansion will be carried out through a mix of in‑house projects and deepened partnerships with robotics vendors. DHL points to more than 2,000 robots already working alongside colleagues across the UK, Ireland and EMEA, and says more than 750 assisted‑picking robots from partners such as Locus Robotics and 6 River Systems are live across multiple sites. The company also highlighted a recent deployment of Boston Dynamics’ Stretch robot in the UK for trailer and container unloading; Stretch units have been reported to achieve case‑unloading rates of up to 700 boxes per hour in commercial trials, reducing manual strain and boosting throughput.</w:t>
      </w:r>
      <w:r/>
    </w:p>
    <w:p>
      <w:r/>
      <w:r>
        <w:t>That partnership appears set to deepen. Boston Dynamics has publicly described a memorandum of understanding with DHL Group aimed at scaling Stretch deployments, saying the agreement would enable delivery of more than 1,000 additional Stretch robots and explore extending the robot’s remit into other labour‑intensive tasks such as case picking. The two announcements leave room for interpretation: DHL’s statement speaks of “more than 1,000” extra robots across UK operations without specifying models, while Boston Dynamics’ announcement refers specifically to Stretch. The distinction matters for how much of DHL’s planned fleet will be dedicated to unloading versus picking and other tasks.</w:t>
      </w:r>
      <w:r/>
    </w:p>
    <w:p>
      <w:r/>
      <w:r>
        <w:t>DHL’s recent automation drive is framed inside its wider Strategy 2030 and an “Accelerated Digitalisation” agenda. The group cites more than 3,200 digitalisation projects delivered across the UK, Ireland and EMEA to date, and earlier collaborations underline rapid scaling: last year the group and Locus Robotics celebrated a milestone of 500 million picks completed by Locus autonomous mobile robots at DHL‑managed sites, a figure the partners used to illustrate how quickly robotic picking volumes have grown.</w:t>
      </w:r>
      <w:r/>
    </w:p>
    <w:p>
      <w:r/>
      <w:r>
        <w:t>Part of the new investment will also be channelled into specialist infrastructure: DHL said it will open a new DHL Health Logistics facility in Derby, equipped with cold‑chain and cleanroom capabilities to support life‑sciences and healthcare customers. The company stated that the UK life‑sciences logistics market is expected to see double‑digit growth over the next five years and that the facility will integrate into its global Health Logistics network.</w:t>
      </w:r>
      <w:r/>
    </w:p>
    <w:p>
      <w:r/>
      <w:r>
        <w:t>DHL framed the timing of the announcement in political and trade policy terms, noting that the UK government’s new Trade Strategy prioritises services and high‑growth sectors and aims to unlock export opportunities. The government document referenced by the company includes measures such as a Ricardo Fund to address regulatory barriers and an increase in UK Export Finance capacity — proposals the strategy says could help unlock around £5 billion of export opportunities and expand finance capacity by tens of billions of pounds. DHL cast its investment as complementary to those national objectives, signalling ambition to be the “go‑to” supply‑chain provider as trade patterns shift.</w:t>
      </w:r>
      <w:r/>
    </w:p>
    <w:p>
      <w:r/>
      <w:r>
        <w:t>The company emphasised expected productivity gains and improved ergonomics for warehouse workers, pointing to faster throughput and reduced physical strain where robots handle repetitive or heavy tasks. Industry partners have publicly reinforced those claims: Boston Dynamics and DHL both assert that Stretch has out‑paced manual unloading in trials, and Locus has described successive pick‑volume milestones being reached in ever shorter intervals.</w:t>
      </w:r>
      <w:r/>
    </w:p>
    <w:p>
      <w:r/>
      <w:r>
        <w:t>Still, questions remain. DHL’s public statements do not fully itemise the planned mix of robot types, site‑by‑site roll‑out schedules or the expected impact on staffing levels beyond general references to enhanced safety and colleague ergonomics. The Boston Dynamics memorandum points to an ambitious scaling of Stretch units, but it is not explicit about how many of those units will be assigned to UK sites versus other markets, or the commercial timetables for mass deployment. Likewise, while DHL projects strong growth in life sciences logistics, the company’s growth projections and the government’s trade ambitions will depend on regulatory alignment, skills availability and the ability of customers to invest in or adopt new automation solutions.</w:t>
      </w:r>
      <w:r/>
    </w:p>
    <w:p>
      <w:r/>
      <w:r>
        <w:t>For now, the announcement underlines a continuing trend in logistics: large operators are placing big, visible bets on robotics and software to meet higher order volumes and tighter fulfilment windows. DHL’s stated ambition — to deepen co‑development with technology vendors and scale robots across core operations — signals that the next phase of warehouse automation will be a test of integration, labour market adjustments and the economics of capital‑intensive modernisation. The unfolding deployments and the Boston Dynamics MOU will be key indicators to watch over the coming months as the group moves from pilot projects to broader commercial roll‑out.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https://roboticsandautomationnews.com/2025/08/13/dhl-to-invest-744-million-and-install-more-than-1000-extra-robots-to-meet-growing-demand-in-e-commerce-and-life-sciences-health-care-sectors/93668/</w:t>
        </w:r>
      </w:hyperlink>
      <w:r>
        <w:t xml:space="preserve"> - Please view link - unable to able to access data</w:t>
      </w:r>
      <w:r/>
    </w:p>
    <w:p>
      <w:pPr>
        <w:pStyle w:val="ListNumber"/>
        <w:spacing w:line="240" w:lineRule="auto"/>
        <w:ind w:left="720"/>
      </w:pPr>
      <w:r/>
      <w:hyperlink r:id="rId10">
        <w:r>
          <w:rPr>
            <w:color w:val="0000EE"/>
            <w:u w:val="single"/>
          </w:rPr>
          <w:t>https://roboticsandautomationnews.com/2025/08/13/dhl-to-invest-744-million-and-install-more-than-1000-extra-robots-to-meet-growing-demand-in-e-commerce-and-life-sciences-health-care-sectors/93668/</w:t>
        </w:r>
      </w:hyperlink>
      <w:r>
        <w:t xml:space="preserve"> - Robotics &amp; Automation News reports that DHL Supply Chain will invest €637 million (£550m / $744m) to expand infrastructure and automation across the UK and Ireland, targeting e-commerce and life sciences healthcare sectors. The piece notes the spend builds on over €1 billion invested in automation during the past three years and more than 3,200 digitalisation projects across UK, Ireland and EMEA. DHL aims to deploy over 1,000 additional robots and already operates more than 2,000 robots, including assisted picking systems from Locus Robotics and 6 River, plus the Boston Dynamics Stretch for container unloading. It also references Strategy 2030.</w:t>
      </w:r>
      <w:r/>
    </w:p>
    <w:p>
      <w:pPr>
        <w:pStyle w:val="ListNumber"/>
        <w:spacing w:line="240" w:lineRule="auto"/>
        <w:ind w:left="720"/>
      </w:pPr>
      <w:r/>
      <w:hyperlink r:id="rId11">
        <w:r>
          <w:rPr>
            <w:color w:val="0000EE"/>
            <w:u w:val="single"/>
          </w:rPr>
          <w:t>https://group.dhl.com/en/media-relations/press-releases/2025/dhl-to-deploy-1000-additional-robots-across-uk-operations.html</w:t>
        </w:r>
      </w:hyperlink>
      <w:r>
        <w:t xml:space="preserve"> - DHL Group’s official press release announces a £550 million (€637m) investment to expand infrastructure and accelerate automation across the UK and Ireland, with a plan to deploy more than 1,000 robots to support e-commerce and life sciences healthcare growth. The statement says this builds on over €1 billion spent on automation over the past three years and cites more than 3,200 digitalisation projects across the region. It reports over 2,000 robots already working alongside colleagues and notes more than 750 assisted picking robots from partners such as Locus Robotics and 6 River operating at 18 sites, confirms the first UK Stretch deployment and a Derby Health Logistics plan.</w:t>
      </w:r>
      <w:r/>
    </w:p>
    <w:p>
      <w:pPr>
        <w:pStyle w:val="ListNumber"/>
        <w:spacing w:line="240" w:lineRule="auto"/>
        <w:ind w:left="720"/>
      </w:pPr>
      <w:r/>
      <w:hyperlink r:id="rId12">
        <w:r>
          <w:rPr>
            <w:color w:val="0000EE"/>
            <w:u w:val="single"/>
          </w:rPr>
          <w:t>https://bostondynamics.com/news/dhl-signs-mou-for-additional-1000-robot-deployment/</w:t>
        </w:r>
      </w:hyperlink>
      <w:r>
        <w:t xml:space="preserve"> - Boston Dynamics details a Memorandum of Understanding with DHL Group to scale deployments of its Stretch robot, enabling the delivery of more than 1,000 additional units. The announcement recalls Stretch’s commercial roll-out with DHL since 2023 for trailer and container unloading and states deployments have achieved case-unloading rates of up to 700 cases per hour, boosting throughput and reducing physical strain on warehouse colleagues. The MOU stresses joint development, testing and scaling of robotics solutions and indicates ambitions to extend Stretch’s remit into other labour-intensive tasks such as case picking as part of a broader automation strategy.</w:t>
      </w:r>
      <w:r/>
    </w:p>
    <w:p>
      <w:pPr>
        <w:pStyle w:val="ListNumber"/>
        <w:spacing w:line="240" w:lineRule="auto"/>
        <w:ind w:left="720"/>
      </w:pPr>
      <w:r/>
      <w:hyperlink r:id="rId13">
        <w:r>
          <w:rPr>
            <w:color w:val="0000EE"/>
            <w:u w:val="single"/>
          </w:rPr>
          <w:t>https://group.dhl.com/en/media-relations/press-releases/2024/dhl-supply-chain-passes-unprecedented-500-million-picks-milestone-using-locus-robotics-autonomous-mobile-robots.html</w:t>
        </w:r>
      </w:hyperlink>
      <w:r>
        <w:t xml:space="preserve"> - DHL Supply Chain and Locus Robotics announced a milestone of 500 million picks completed by LocusBot autonomous mobile robots, underlining rapid scaling of robotic picking across DHL’s operations. The press release explains LocusBots operate at more than 35 DHL-managed sites worldwide and have substantially increased picking throughput, with successive pick-volume milestones reached in ever shorter intervals. DHL credits its Accelerated Digitalization strategy and the partnership with Locus for improvements in productivity, accuracy and colleague ergonomics, while Locus highlights its LocusONE platform’s role in integrating AMRs into existing fulfilment environments and enabling continued expansion of AMR deployments.</w:t>
      </w:r>
      <w:r/>
    </w:p>
    <w:p>
      <w:pPr>
        <w:pStyle w:val="ListNumber"/>
        <w:spacing w:line="240" w:lineRule="auto"/>
        <w:ind w:left="720"/>
      </w:pPr>
      <w:r/>
      <w:hyperlink r:id="rId14">
        <w:r>
          <w:rPr>
            <w:color w:val="0000EE"/>
            <w:u w:val="single"/>
          </w:rPr>
          <w:t>https://www.gov.uk/government/publications/uk-trade-strategy/the-uks-trade-strategy</w:t>
        </w:r>
      </w:hyperlink>
      <w:r>
        <w:t xml:space="preserve"> - The UK Government’s Trade Strategy outlines measures to protect and boost British business by unlocking export opportunities and strengthening market access. It creates the Ricardo Fund to address regulatory barriers and pledges to expand UK Export Finance capacity by £20 billion to £80 billion. The document states the earlier pilot Regulatory Partnerships for Growth Fund could help unlock around £5 billion of export opportunities over five years, and it prioritises services, high-growth sectors and quicker, practical trade agreements. The strategy also commits to stronger trade-defence tools, mutual recognition of qualifications and aligning trade policy with industrial priorities to support growth.</w:t>
      </w:r>
      <w:r/>
    </w:p>
    <w:p>
      <w:pPr>
        <w:pStyle w:val="ListNumber"/>
        <w:spacing w:line="240" w:lineRule="auto"/>
        <w:ind w:left="720"/>
      </w:pPr>
      <w:r/>
      <w:hyperlink r:id="rId15">
        <w:r>
          <w:rPr>
            <w:color w:val="0000EE"/>
            <w:u w:val="single"/>
          </w:rPr>
          <w:t>https://www.dhl.com/us-en/home/press/press-archive/2023/dhl-supply-chain-achieves-first-commercial-deployment-of-boston-dynamics-stretch-robot.html</w:t>
        </w:r>
      </w:hyperlink>
      <w:r>
        <w:t xml:space="preserve"> - DHL Supply Chain announced the first commercial deployment of Boston Dynamics’ Stretch robot to unload trailers and containers, following a $15 million collaboration investment. The release describes Stretch’s seven-degree-of-freedom arm, smart gripper and vision system that identify and pick varied box types without pre-programming, and notes that in trials the robot exceeded manual unloading speeds. DHL emphasised benefits for associate safety and operational efficiency, stating plans to scale Stretch across multiple warehouses and explore additional tasks beyond unloading. The deployment is presented as part of DHL’s Accelerated Digitalization agenda to address labour and productivity challenges effectively.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oboticsandautomationnews.com/2025/08/13/dhl-to-invest-744-million-and-install-more-than-1000-extra-robots-to-meet-growing-demand-in-e-commerce-and-life-sciences-health-care-sectors/93668/" TargetMode="External"/><Relationship Id="rId11" Type="http://schemas.openxmlformats.org/officeDocument/2006/relationships/hyperlink" Target="https://group.dhl.com/en/media-relations/press-releases/2025/dhl-to-deploy-1000-additional-robots-across-uk-operations.html" TargetMode="External"/><Relationship Id="rId12" Type="http://schemas.openxmlformats.org/officeDocument/2006/relationships/hyperlink" Target="https://bostondynamics.com/news/dhl-signs-mou-for-additional-1000-robot-deployment/" TargetMode="External"/><Relationship Id="rId13" Type="http://schemas.openxmlformats.org/officeDocument/2006/relationships/hyperlink" Target="https://group.dhl.com/en/media-relations/press-releases/2024/dhl-supply-chain-passes-unprecedented-500-million-picks-milestone-using-locus-robotics-autonomous-mobile-robots.html" TargetMode="External"/><Relationship Id="rId14" Type="http://schemas.openxmlformats.org/officeDocument/2006/relationships/hyperlink" Target="https://www.gov.uk/government/publications/uk-trade-strategy/the-uks-trade-strategy" TargetMode="External"/><Relationship Id="rId15" Type="http://schemas.openxmlformats.org/officeDocument/2006/relationships/hyperlink" Target="https://www.dhl.com/us-en/home/press/press-archive/2023/dhl-supply-chain-achieves-first-commercial-deployment-of-boston-dynamics-stretch-robo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