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Construction industry revolutionised by BIM and CRM digital integration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integration of Building Information Modeling (BIM) with construction customer relationship management (CRM) systems is ushering in a transformative era for the construction industry, fundamentally reshaping how projects are planned, executed, and delivered. Unlike traditional project management methods, which often relied on fragmented communication and disconnected workflows, this digital convergence links detailed 3D building models—essentially digital twins of physical structures—with dynamic business processes, creating unprecedented efficiency and collaboration.</w:t>
      </w:r>
      <w:r/>
    </w:p>
    <w:p>
      <w:r/>
      <w:r>
        <w:t>At its core, BIM offers a comprehensive digital representation of a building’s physical and functional characteristics, incorporating precise dimensions, material specifications, and performance data. When this rich dataset is integrated with CRM platforms, the static architectural models evolve into interactive tools that underpin real-time business decisions. This integration drives a seamless flow of information among stakeholders, fostering a unified source of truth that reduces miscommunication and inefficiencies, as industry observers have noted.</w:t>
      </w:r>
      <w:r/>
    </w:p>
    <w:p>
      <w:r/>
      <w:r>
        <w:t>A central advantage is the reimagining of change management. Traditionally, addressing change orders involved cumbersome chains of communication—phone calls, emails, and on-site visits—to verify feasibility and coordinate impacted trades. Now, an integrated BIM-CRM system can instantly visualize changes, assess electrical capacity, structural implications, and labour requirements, while automatically updating schedules and notifying affected subcontractors. Customers benefit from transparent visual updates that illustrate how changes influence project timelines and costs, enhancing their engagement and satisfaction.</w:t>
      </w:r>
      <w:r/>
    </w:p>
    <w:p>
      <w:r/>
      <w:r>
        <w:t>Beyond change management, the integration enhances cross-trade collaboration profoundly. With a shared digital workspace, subcontractors—whether plumbing, electrical, or structural—can view each other's work in context, eliminating guesswork and conflicts that lead to rework and budget overruns. This transparency supports proactive quality control: potential installation issues are detected during planning, flagged for scrutiny, and integrated into inspection schedules, ensuring critical checkpoints are not overlooked even under tight deadlines.</w:t>
      </w:r>
      <w:r/>
    </w:p>
    <w:p>
      <w:r/>
      <w:r>
        <w:t>The benefits extend well into project documentation and financial management. Every decision—from customer preferences to material substitutions and completion dates—is archived within the digital model, creating a comprehensive and invaluable record for warranty claims, future renovations, and maintenance planning. Financially, real-time cost tracking aligned with installation progress provides project managers with immediate visibility into budget adherence. This allows faster, more informed decisions to capitalise on efficiencies or mitigate delays, vastly improving project profitability.</w:t>
      </w:r>
      <w:r/>
    </w:p>
    <w:p>
      <w:r/>
      <w:r>
        <w:t>Predictive analytics form another key element of this digital synergy. By leveraging historical project data alongside detailed BIM models, contractors gain insights into design effectiveness, subcontractor reliability, and recurrent cost escalations. This intelligence feeds continuous improvement cycles, informing future projects to maximise outcomes for all parties involved.</w:t>
      </w:r>
      <w:r/>
    </w:p>
    <w:p>
      <w:r/>
      <w:r>
        <w:t>Client communication is transformed, shifting from sporadic updates to continuous, transparent engagement. Clients can virtually tour their projects at any stage, observing completed work and previewing final outcomes, fostering confidence and easing the anxiety often associated with construction undertakings.</w:t>
      </w:r>
      <w:r/>
    </w:p>
    <w:p>
      <w:r/>
      <w:r>
        <w:t>Risk management also benefits considerably. Detailed digital records support insurance claims with precise damage documentation while early identification of complex installation sequences and coordination challenges helps mitigate scheduling risks. Safety planning improves with the ability to mark hazardous areas digitally, further safeguarding construction teams.</w:t>
      </w:r>
      <w:r/>
    </w:p>
    <w:p>
      <w:r/>
      <w:r>
        <w:t>Challenges remain, particularly around integrating disparate software systems that often speak different digital languages. Many construction firms must overcome a steep learning curve, acquiring technical expertise to ensure smooth data exchange between BIM and CRM platforms. However, those that succeed frequently unlock competitive advantages that are difficult to replicate.</w:t>
      </w:r>
      <w:r/>
    </w:p>
    <w:p>
      <w:r/>
      <w:r>
        <w:t>Training demands intensify as teams must skillfully balance the dual mastery of modeling tools and relationship management systems. Yet, the payoff is substantial, manifesting in reduced errors, expedited project delivery, and elevated customer satisfaction.</w:t>
      </w:r>
      <w:r/>
    </w:p>
    <w:p>
      <w:r/>
      <w:r>
        <w:t>This trend towards digital precision coupled with enhanced interpersonal dynamics marks a quiet revolution in construction management. Industry data and expert analyses consistently highlight improved collaboration, cost control, visualization, and productivity as direct outcomes of BIM’s integration with construction management software and business systems. As firms increasingly adopt these technologies, the future clearly favours contractors capable of blending sophisticated digital tools with effective human relationships, ultimately driving smarter, safer, and more successful construction projects.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https://exeleonmagazine.com/the-integration-of-bim-and-construction-crm/</w:t>
        </w:r>
      </w:hyperlink>
      <w:r>
        <w:t xml:space="preserve"> - Please view link - unable to able to access data</w:t>
      </w:r>
      <w:r/>
    </w:p>
    <w:p>
      <w:pPr>
        <w:pStyle w:val="ListNumber"/>
        <w:spacing w:line="240" w:lineRule="auto"/>
        <w:ind w:left="720"/>
      </w:pPr>
      <w:r/>
      <w:hyperlink r:id="rId11">
        <w:r>
          <w:rPr>
            <w:color w:val="0000EE"/>
            <w:u w:val="single"/>
          </w:rPr>
          <w:t>https://www.wunderbuild.com/blog/leveraging-bim-integration-with-construction-management-software/</w:t>
        </w:r>
      </w:hyperlink>
      <w:r>
        <w:t xml:space="preserve"> - This article discusses how integrating Building Information Modeling (BIM) with construction management software transforms project data interaction. It highlights the benefits of real-time updates, enhanced collaboration, and improved visualization and planning. The integration allows all stakeholders to access a unified source of truth, reducing miscommunication and inefficiencies. The article also emphasizes the importance of this synergy in enhancing project efficiency and cost management.</w:t>
      </w:r>
      <w:r/>
    </w:p>
    <w:p>
      <w:pPr>
        <w:pStyle w:val="ListNumber"/>
        <w:spacing w:line="240" w:lineRule="auto"/>
        <w:ind w:left="720"/>
      </w:pPr>
      <w:r/>
      <w:hyperlink r:id="rId12">
        <w:r>
          <w:rPr>
            <w:color w:val="0000EE"/>
            <w:u w:val="single"/>
          </w:rPr>
          <w:t>https://www.kolibrx.com/articles/exploring-the-advantages-of-bim-in-construction-management</w:t>
        </w:r>
      </w:hyperlink>
      <w:r>
        <w:t xml:space="preserve"> - This piece explores the key benefits of BIM in construction management, focusing on improved collaboration and communication among stakeholders. It explains how BIM creates a shared digital environment, allowing real-time updates and reducing errors. The article also discusses enhanced project visualization, cost and time efficiency, and the role of BIM in facilitating better decision-making and sustainability in construction projects.</w:t>
      </w:r>
      <w:r/>
    </w:p>
    <w:p>
      <w:pPr>
        <w:pStyle w:val="ListNumber"/>
        <w:spacing w:line="240" w:lineRule="auto"/>
        <w:ind w:left="720"/>
      </w:pPr>
      <w:r/>
      <w:hyperlink r:id="rId13">
        <w:r>
          <w:rPr>
            <w:color w:val="0000EE"/>
            <w:u w:val="single"/>
          </w:rPr>
          <w:t>https://www.sikich.com/insight/bim-erp-integration-the-key-to-greater-roi-for-construction-firms/</w:t>
        </w:r>
      </w:hyperlink>
      <w:r>
        <w:t xml:space="preserve"> - This article examines how integrating BIM with Enterprise Resource Planning (ERP) systems can enhance Return on Investment (ROI) for construction firms. It outlines the benefits of real-time collaboration, dynamic workflows, and the reduction of rework. The integration is shown to improve efficiency, productivity, and cost management, while also reducing waste and enhancing safety. The piece emphasizes the importance of this integration in achieving better project outcomes.</w:t>
      </w:r>
      <w:r/>
    </w:p>
    <w:p>
      <w:pPr>
        <w:pStyle w:val="ListNumber"/>
        <w:spacing w:line="240" w:lineRule="auto"/>
        <w:ind w:left="720"/>
      </w:pPr>
      <w:r/>
      <w:hyperlink r:id="rId14">
        <w:r>
          <w:rPr>
            <w:color w:val="0000EE"/>
            <w:u w:val="single"/>
          </w:rPr>
          <w:t>https://www.novatr.com/blog/benefits-of-bim-in-the-construction-industry</w:t>
        </w:r>
      </w:hyperlink>
      <w:r>
        <w:t xml:space="preserve"> - This blog post outlines the benefits of BIM in the construction industry, including improved coordination and collaboration, better decision-making, and minimized construction time and cost. It discusses how BIM provides accurate, up-to-date data, enabling quicker and better decision-making. The article also highlights BIM's role in enhancing sustainability and improving maintenance through detailed modeling and life cycle assessments.</w:t>
      </w:r>
      <w:r/>
    </w:p>
    <w:p>
      <w:pPr>
        <w:pStyle w:val="ListNumber"/>
        <w:spacing w:line="240" w:lineRule="auto"/>
        <w:ind w:left="720"/>
      </w:pPr>
      <w:r/>
      <w:hyperlink r:id="rId15">
        <w:r>
          <w:rPr>
            <w:color w:val="0000EE"/>
            <w:u w:val="single"/>
          </w:rPr>
          <w:t>https://www.marsbim.com/benefits-of-bim-in-construction-management/</w:t>
        </w:r>
      </w:hyperlink>
      <w:r>
        <w:t xml:space="preserve"> - This comprehensive guide details the benefits of BIM in construction management, such as enhanced collaboration and communication, improved visualization and design accuracy, and advanced clash detection and conflict resolution. It also covers enhanced safety management, data-driven decision-making, and the flexibility and scalability of BIM for complex projects. The article emphasizes how BIM has revolutionized construction management by simplifying workflows and increasing productivity.</w:t>
      </w:r>
      <w:r/>
    </w:p>
    <w:p>
      <w:pPr>
        <w:pStyle w:val="ListNumber"/>
        <w:spacing w:line="240" w:lineRule="auto"/>
        <w:ind w:left="720"/>
      </w:pPr>
      <w:r/>
      <w:hyperlink r:id="rId16">
        <w:r>
          <w:rPr>
            <w:color w:val="0000EE"/>
            <w:u w:val="single"/>
          </w:rPr>
          <w:t>https://construction.autodesk.com/resources/autodesk-bim-360/the-top-10-benefits-of-bim-in-construction</w:t>
        </w:r>
      </w:hyperlink>
      <w:r>
        <w:t xml:space="preserve"> - This resource outlines the top ten benefits of BIM in construction, including improved onsite collaboration and communication, model-based cost estimation, and project visualization in preconstruction. It also discusses better coordination and clash detection, risk mitigation, improved scheduling and sequencing, increased productivity with prefabrication, and better safety on construction sites. The article emphasizes how BIM enhances various aspects of construction projects, leading to more efficient and cost-effective outcomes.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xeleonmagazine.com/the-integration-of-bim-and-construction-crm/" TargetMode="External"/><Relationship Id="rId11" Type="http://schemas.openxmlformats.org/officeDocument/2006/relationships/hyperlink" Target="https://www.wunderbuild.com/blog/leveraging-bim-integration-with-construction-management-software/" TargetMode="External"/><Relationship Id="rId12" Type="http://schemas.openxmlformats.org/officeDocument/2006/relationships/hyperlink" Target="https://www.kolibrx.com/articles/exploring-the-advantages-of-bim-in-construction-management" TargetMode="External"/><Relationship Id="rId13" Type="http://schemas.openxmlformats.org/officeDocument/2006/relationships/hyperlink" Target="https://www.sikich.com/insight/bim-erp-integration-the-key-to-greater-roi-for-construction-firms/" TargetMode="External"/><Relationship Id="rId14" Type="http://schemas.openxmlformats.org/officeDocument/2006/relationships/hyperlink" Target="https://www.novatr.com/blog/benefits-of-bim-in-the-construction-industry" TargetMode="External"/><Relationship Id="rId15" Type="http://schemas.openxmlformats.org/officeDocument/2006/relationships/hyperlink" Target="https://www.marsbim.com/benefits-of-bim-in-construction-management/" TargetMode="External"/><Relationship Id="rId16" Type="http://schemas.openxmlformats.org/officeDocument/2006/relationships/hyperlink" Target="https://construction.autodesk.com/resources/autodesk-bim-360/the-top-10-benefits-of-bim-in-construc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