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Digital revolution transforms excavators into smart, sustainable construction tools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construction industry is witnessing a profound digital transformation, with excavators—traditional mechanical workhorses—becoming central to innovation that is enhancing safety, efficiency, and sustainability on job sites. Bart Vingerhoets, Senior Commercial Manager at Komatsu Smart Construction, highlights the growing demand from operators, contractors, and governments for digitisation in earthmoving machinery, driven by the tangible benefits these technologies bring.</w:t>
      </w:r>
      <w:r/>
    </w:p>
    <w:p>
      <w:r/>
      <w:r>
        <w:t>Vingerhoets explains that this shift reflects a broader industry recognition of digital tools' value, with adoption initially strongest in Western and Northern Europe but now expanding, notably across Eastern and Southern Europe where nearly 40 percent of Komatsu’s 3D Machine Guidance system sales occur. This technology equips construction teams with more precise control, enabling sharper decision-making, lowering downtime, and reducing costly errors. For instance, Komatsu’s Intelligent Machine Control excavators feature semi-automatic systems that prevent over-digging, limiting rework that can otherwise inflate both project timelines and costs.</w:t>
      </w:r>
      <w:r/>
    </w:p>
    <w:p>
      <w:r/>
      <w:r>
        <w:t>The increasing appetite for digitised solutions stems from core business drivers, including profitability maximisation, time savings, and enhanced risk management. Vingerhoets underscores that safety improvements are a key benefit, with digital systems helping to protect workers and optimise operations. Komatsu’s Smart Construction Dashboard, for example, creates a live digital twin of a project site, granting managers real-time visibility into material usage and potential issues while facilitating remote monitoring to reduce travel and improve stakeholder communication.</w:t>
      </w:r>
      <w:r/>
    </w:p>
    <w:p>
      <w:r/>
      <w:r>
        <w:t>Advancements continue apace, with Komatsu recently expanding the compatibility of its 3D Machine Guidance system to include industry-leading tilt rotators such as Engcon, Steelwrist, Rototilt, and OilQuick. This integration enhances excavation precision and flexibility by allowing bucket rotation through a full 360 degrees, a marked improvement over previous systems limited to left-right swinging buckets. The system can be retrofitted to a wide range of excavators—from 13 to 120 tonnes—including non-Komatsu models, broadening accessibility and supporting mixed fleet operations.</w:t>
      </w:r>
      <w:r/>
    </w:p>
    <w:p>
      <w:r/>
      <w:r>
        <w:t>Artificial intelligence (AI) is another frontier being embraced by Komatsu Smart Construction. An upgrade to the Edge solution—an intuitive device enabling drone surveys and data processing—incorporates AI to automatically remove obstacles like machinery and buildings from terrain maps. This reduces manual corrections and accelerates the surveying process, improving productivity and sustainability on the site. Unveiled at the Intermat exhibition in Paris in April 2024, the AI-enhanced Edge solution is now widely available across several European countries including Germany, France, Austria, Poland, Switzerland, and the UK.</w:t>
      </w:r>
      <w:r/>
    </w:p>
    <w:p>
      <w:r/>
      <w:r>
        <w:t>Data analytics and digital integration are transforming work sites into data-driven ecosystems. Through Komatsu’s Remote solution, new design data can be sent directly to machines in the field, supporting remote operator assistance and reducing the need for travel to sites. This technology not only speeds up workflow but also contributes to environmental goals by cutting fuel consumption and emissions.</w:t>
      </w:r>
      <w:r/>
    </w:p>
    <w:p>
      <w:r/>
      <w:r>
        <w:t>Market response to these innovations has been strong. Komatsu’s Smart Construction software-as-a-service (SaaS) platform saw a 44 percent increase in adoption from fiscal year 2023 to 2024, reflecting user satisfaction and reliance on the technology to boost site performance and profitability. This success is supported by close customer collaboration, where feedback gathered from site visits informs ongoing product development and iteration.</w:t>
      </w:r>
      <w:r/>
    </w:p>
    <w:p>
      <w:r/>
      <w:r>
        <w:t>Komatsu’s Smart Construction operates as part of a wider technological ecosystem under EARTHBRAIN Limited, a joint venture with Sony Semiconductors, NTT Communication, and Nomura Research Institute. This partnership combines expertise in hardware, connectivity, and digital platforms to drive innovations aimed at optimising machine utilisation, reducing CO² emissions, and elevating safety standards.</w:t>
      </w:r>
      <w:r/>
    </w:p>
    <w:p>
      <w:r/>
      <w:r>
        <w:t>The ambition to extend the reach of digital construction tools across Europe is evident in the expanding availability of Smart Construction services in Germany, France, the UK, Denmark, Austria, and beyond. Komatsu’s focus on integrating technology into existing fleets—both Komatsu and non-Komatsu—shows a commitment to making digital transformation affordable and inclusive, a strategy that industry data confirms is driving significant growth. For example, their 3D Machine Guidance product grew by over 37 percent in 2024, aided by customizable kits that adapt to diverse jobsite needs and machine configurations.</w:t>
      </w:r>
      <w:r/>
    </w:p>
    <w:p>
      <w:r/>
      <w:r>
        <w:t>Looking ahead, Vingerhoets anticipates that the needs of excavator users will evolve alongside emerging digital trends. The proliferation of digital twins—highly accurate, remotely accessible models that mirror every machine movement—will push productivity gains further and deepen data-driven decision-making. With the global AI in construction market forecast to expand from approximately £1.3 billion in 2023 to £9.1 billion by 2030, this digital revolution is poised to redefine earthmoving operations fundamentally.</w:t>
      </w:r>
      <w:r/>
    </w:p>
    <w:p>
      <w:r/>
      <w:r>
        <w:t>In sum, the evolution of excavator technology from mechanical tools to digitally connected, AI-enhanced instruments heralds a future where construction sites are safer, more efficient, and environmentally responsible. Komatsu Smart Construction’s leadership in this space underscores the industry's trajectory toward integrating engineering precision with cutting-edge digital intelligence, signalling a new era for earthmoving.</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https://highways.today/2025/09/28/bart-vingerhoets/</w:t>
        </w:r>
      </w:hyperlink>
      <w:r>
        <w:t xml:space="preserve"> - Please view link - unable to able to access data</w:t>
      </w:r>
      <w:r/>
    </w:p>
    <w:p>
      <w:pPr>
        <w:pStyle w:val="ListNumber"/>
        <w:spacing w:line="240" w:lineRule="auto"/>
        <w:ind w:left="720"/>
      </w:pPr>
      <w:r/>
      <w:hyperlink r:id="rId11">
        <w:r>
          <w:rPr>
            <w:color w:val="0000EE"/>
            <w:u w:val="single"/>
          </w:rPr>
          <w:t>https://www.komatsu.eu/en/news/komatsus-smart-construction-3d-machine-guidance-now-compatible-with-industry-leading-tilt-rotators</w:t>
        </w:r>
      </w:hyperlink>
      <w:r>
        <w:t xml:space="preserve"> - Komatsu Europe has announced that its Smart Construction 3D Machine Guidance system is now fully compatible with industry-leading tilt rotator brands, including Engcon, Steelwrist, Rototilt, and OilQuick. This advancement allows operators to achieve greater efficiency, precision, and versatility on the job site, regardless of their preferred tilt rotator brand. The system provides real-time 2D and 3D guidance to enhance earthmoving precision, reduce rework, and optimise workflows. It can be retrofitted on excavators ranging from 13 to 120 tonnes, including both Komatsu and non-Komatsu equipment. The integration of tilt rotators enables excavator buckets to rotate a full 360 degrees, unlocking unprecedented control and efficiency on-site. This development reflects Komatsu's commitment to evolving its digital tools in line with market demands, ensuring customers have access to the best technology available. Previously, 3D Machine Guidance was only compatible with tilt buckets that swung left to right, but with this update, excavator buckets can now rotate a full 360 degrees, enhancing operational flexibility and performance.</w:t>
      </w:r>
      <w:r/>
    </w:p>
    <w:p>
      <w:pPr>
        <w:pStyle w:val="ListNumber"/>
        <w:spacing w:line="240" w:lineRule="auto"/>
        <w:ind w:left="720"/>
      </w:pPr>
      <w:r/>
      <w:hyperlink r:id="rId12">
        <w:r>
          <w:rPr>
            <w:color w:val="0000EE"/>
            <w:u w:val="single"/>
          </w:rPr>
          <w:t>https://www.komatsu.eu/en/news/komatsu-smart-construction-integrates-artificial-intelligence-in-latest-product</w:t>
        </w:r>
      </w:hyperlink>
      <w:r>
        <w:t xml:space="preserve"> - In October 2024, Komatsu Smart Construction integrated Artificial Intelligence (AI) into its Edge solution, in partnership with Sony as part of the EarthBrain joint venture. The Edge solution is a device that enables both experts and beginners to perform accurate drone surveys and process drone flights into point clouds. The AI integration allows for terrain mapping that removes obstacles, such as machinery and buildings, from drone surveys, reducing the need for manual amendments once the data has been captured. This advancement aims to optimise construction processes through digital transformation, enhancing productivity, worksite safety, and environmental sustainability. The updated Edge solution was unveiled at the Intermat exhibition in Paris in April 2024 and is now available across multiple European markets, including Germany, France, Austria, Poland, Switzerland, and the United Kingdom. This development reflects Komatsu's commitment to helping professionals in the construction sector increase productivity and efficiency through digital solutions.</w:t>
      </w:r>
      <w:r/>
    </w:p>
    <w:p>
      <w:pPr>
        <w:pStyle w:val="ListNumber"/>
        <w:spacing w:line="240" w:lineRule="auto"/>
        <w:ind w:left="720"/>
      </w:pPr>
      <w:r/>
      <w:hyperlink r:id="rId13">
        <w:r>
          <w:rPr>
            <w:color w:val="0000EE"/>
            <w:u w:val="single"/>
          </w:rPr>
          <w:t>https://www.komatsu.eu/en/news/the-european-launch-of-smart-construction</w:t>
        </w:r>
      </w:hyperlink>
      <w:r>
        <w:t xml:space="preserve"> - In March 2020, Komatsu Europe and Smart Construction announced the launch of eight new software applications and four new IoT devices to the European market. These applications and devices, along with Advisory Experts and Partner Services, form the core offering of Smart Construction. The formal European introduction of Smart Construction was initiated with four partners: Marubeni-Komatsu Limited, Schlüter Baumaschinen GmbH, Komatsu France, and Scantruck A/S. These partners deliver Smart Construction solutions and support to customers in the United Kingdom, Germany, France, and Denmark. Following this initial launch, Smart Construction plans to expand its partner network to help customers across Europe transition into an optimised digital workflow. Smart Construction was introduced by Komatsu Limited in 2015 to improve efficiency and address the labour shortage facing the Japanese construction industry. The European launch marked a significant step in bringing these digital solutions to a broader market, aiming to enhance productivity and safety in construction operations.</w:t>
      </w:r>
      <w:r/>
    </w:p>
    <w:p>
      <w:pPr>
        <w:pStyle w:val="ListNumber"/>
        <w:spacing w:line="240" w:lineRule="auto"/>
        <w:ind w:left="720"/>
      </w:pPr>
      <w:r/>
      <w:hyperlink r:id="rId14">
        <w:r>
          <w:rPr>
            <w:color w:val="0000EE"/>
            <w:u w:val="single"/>
          </w:rPr>
          <w:t>https://lectura.press/en/article/from-vision-to-value-komatsu-advances-industry-innovation-in-2024/65038</w:t>
        </w:r>
      </w:hyperlink>
      <w:r>
        <w:t xml:space="preserve"> - In 2024, Komatsu's Smart Construction 3D Machine Guidance system achieved a year-over-year growth of 37.21%, driven by strong customer loyalty and repeat business. The system is compatible with both Komatsu and non-Komatsu excavators, aiming to standardise machine guidance technology across the industry. Komatsu integrates guidance information with telematic data to create digital twins, enhancing construction workflow efficiency. The company also acquired iVolve in December 2023 to strengthen its fleet management capabilities, particularly with the Smart Quarry Site system. This system, now rolling out in Europe, offers real-time monitoring and actionable data to optimise quarry operations, improving efficiency and safety. Komatsu's focus on accessible and impactful technologies continues to set the benchmark for innovation in the construction and quarrying sectors, with a significant shift towards digital solutions among smaller customers in 2024.</w:t>
      </w:r>
      <w:r/>
    </w:p>
    <w:p>
      <w:pPr>
        <w:pStyle w:val="ListNumber"/>
        <w:spacing w:line="240" w:lineRule="auto"/>
        <w:ind w:left="720"/>
      </w:pPr>
      <w:r/>
      <w:hyperlink r:id="rId15">
        <w:r>
          <w:rPr>
            <w:color w:val="0000EE"/>
            <w:u w:val="single"/>
          </w:rPr>
          <w:t>https://www.komatsu.com/en-us/technology/smart-construction/3d-machine-guidance</w:t>
        </w:r>
      </w:hyperlink>
      <w:r>
        <w:t xml:space="preserve"> - Komatsu's Smart Construction 3D Machine Guidance is a low-cost 3D guidance kit that can be easily installed through local Komatsu distributors. It provides operators in the field and managers in the office access to 3D design and topography data, helping drive accuracy, control load volumes, and promote optimised operations. The system is compatible with most Komatsu conventional excavators, offering an easy and affordable way to update existing fleets. By giving operators access to 3D advantages, even those operating conventional machines, the system helps drive improved fleet performance and supports the digital transformation of construction operations.</w:t>
      </w:r>
      <w:r/>
    </w:p>
    <w:p>
      <w:pPr>
        <w:pStyle w:val="ListNumber"/>
        <w:spacing w:line="240" w:lineRule="auto"/>
        <w:ind w:left="720"/>
      </w:pPr>
      <w:r/>
      <w:hyperlink r:id="rId16">
        <w:r>
          <w:rPr>
            <w:color w:val="0000EE"/>
            <w:u w:val="single"/>
          </w:rPr>
          <w:t>https://www.ironpros.com/equipment/article/22908417/komatsu-expands-3d-machine-guidance-kit-to-excavator-line</w:t>
        </w:r>
      </w:hyperlink>
      <w:r>
        <w:t xml:space="preserve"> - Komatsu now offers the Smart Construction 3D Machine Guidance kit as a simple and flexible technological enhancement for a broad range of standard Komatsu machines as well as mixed fleets in Europe and international locations. The kit provides an accessible way to add 2D and 3D machine guidance to any crawler or wheeled excavator from 13 tonnes up to 120 tonnes. The system can be customised with various optional additions such as a tilt bucket and couplers kit, two-piece boom kit, super long front kit, and SATEL radio kit, allowing it to better accommodate each customer's machine configurations and operating conditions. This development reflects Komatsu's commitment to providing intuitive technological solutions that improve safety, enhance productivity and efficiency, and reduce carbon emissions in construction operations.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highways.today/2025/09/28/bart-vingerhoets/" TargetMode="External"/><Relationship Id="rId11" Type="http://schemas.openxmlformats.org/officeDocument/2006/relationships/hyperlink" Target="https://www.komatsu.eu/en/news/komatsus-smart-construction-3d-machine-guidance-now-compatible-with-industry-leading-tilt-rotators" TargetMode="External"/><Relationship Id="rId12" Type="http://schemas.openxmlformats.org/officeDocument/2006/relationships/hyperlink" Target="https://www.komatsu.eu/en/news/komatsu-smart-construction-integrates-artificial-intelligence-in-latest-product" TargetMode="External"/><Relationship Id="rId13" Type="http://schemas.openxmlformats.org/officeDocument/2006/relationships/hyperlink" Target="https://www.komatsu.eu/en/news/the-european-launch-of-smart-construction" TargetMode="External"/><Relationship Id="rId14" Type="http://schemas.openxmlformats.org/officeDocument/2006/relationships/hyperlink" Target="https://lectura.press/en/article/from-vision-to-value-komatsu-advances-industry-innovation-in-2024/65038" TargetMode="External"/><Relationship Id="rId15" Type="http://schemas.openxmlformats.org/officeDocument/2006/relationships/hyperlink" Target="https://www.komatsu.com/en-us/technology/smart-construction/3d-machine-guidance" TargetMode="External"/><Relationship Id="rId16" Type="http://schemas.openxmlformats.org/officeDocument/2006/relationships/hyperlink" Target="https://www.ironpros.com/equipment/article/22908417/komatsu-expands-3d-machine-guidance-kit-to-excavator-lin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