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IT sector sets new benchmarks with record-breaking global contracts in FY26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first half of Financial Year 2026 has set a new benchmark for Indian IT companies, with a spate of record-breaking, multi-year contracts that underscore the sector’s growing maturity and its pivotal role in enabling digital transformation across key global industries. These deals, valued in billions of dollars, primarily focus on consolidation, infrastructure modernisation, and AI-driven innovation, indicating a strategic shift in client priorities towards scalable, future-ready IT ecosystems.</w:t>
      </w:r>
      <w:r/>
    </w:p>
    <w:p>
      <w:r/>
      <w:r>
        <w:t>Topping the list is Infosys’s landmark £1.2 billion (approximately $1.6 billion) contract with the UK’s National Health Service Business Services Authority (NHSBSA). This 15-year engagement involves replacing the NHS’s existing Electronic Staff Record system with a cutting-edge, data-driven workforce management platform covering 1.9 million employees and an annual payroll exceeding £55 billion. The platform will modernise the NHS workforce lifecycle management, encompassing recruitment, onboarding, payroll, career progression, and retirement. The deal is aligned with the NHS's 10-year Health Plan aimed at fostering a future-ready workforce through digital innovation and AI-enabled workforce planning. According to Reuters and Business Standard, this contract represents one of the largest healthcare IT transformations globally and marks a significant win for Infosys amid a challenging international economic environment impacting IT services.</w:t>
      </w:r>
      <w:r/>
    </w:p>
    <w:p>
      <w:r/>
      <w:r>
        <w:t>Tata Consultancy Services (TCS) has sustained its market dominance with a $640 million, seven-year extension of its partnership with Scandinavian insurer Tryg. This €550 million deal underscores TCS’s commitment to digital transformation through AI and cloud technologies, aimed at unifying IT operations across Denmark, Sweden, and Norway. TCS will focus on simplifying and standardising processes to support Tryg’s 'United Towards 27' vision, enhancing operational efficiency, customer experience, and speeding market responsiveness. This contract was part of TCS’s $10 billion in bookings reported for Q2 FY26, highlighting its unrivalled scale and ability to manage complex enterprise engagements across diverse sectors such as BFSI, healthcare, manufacturing, and retail. The company also announced plans to invest $6-7 billion over the next six to seven years to develop 1GW of AI data centres, reflecting its aggressive push into AI infrastructure.</w:t>
      </w:r>
      <w:r/>
    </w:p>
    <w:p>
      <w:r/>
      <w:r>
        <w:t>Wipro marked a notable surge with a £500 million (about $665 million) strategic deal with the UK’s Phoenix Group, the largest long-term savings and retirement business. The 10-year contract focuses on operational transformation and accelerating digital adoption within insurance services, specifically for Phoenix’s ReAssure business. Wipro also recorded a 90.5% year-on-year increase in large deal bookings, reaching $4.7 billion in total for the quarter, driven by its newly launched Wipro Intelligence suite which integrates AI-powered platforms at the core of its growth strategy.</w:t>
      </w:r>
      <w:r/>
    </w:p>
    <w:p>
      <w:r/>
      <w:r>
        <w:t>Mid-cap disruptor LTIMindtree secured its biggest-ever deal worth $580 million with a global media and entertainment company, focusing on operational streamlining, delivery model modernisation, vendor consolidation, and automation. This deal highlights LTIMindtree’s emerging capability to rival top-tier firms in striking sophisticated multi-year contracts, showcasing the competitive dynamics within the Indian IT sector.</w:t>
      </w:r>
      <w:r/>
    </w:p>
    <w:p>
      <w:r/>
      <w:r>
        <w:t>HCLTech continued to expand its footprint with a multi-year renewal and expansion deal with a leading Swedish commercial vehicle manufacturer, centring on IT infrastructure modernisation. The deal leverages HCLTech’s AI Force, its generative AI-led platform, signalling the company’s strategic focus on AI as a differentiation point. Despite the absence of mega-deals this quarter, HCLTech reported new contract bookings exceeding $2.6 billion, supported by nine exclusive AI and generative AI wins in Q2 FY26, with its advanced AI revenue crossing the $100 million mark for the first time.</w:t>
      </w:r>
      <w:r/>
    </w:p>
    <w:p>
      <w:r/>
      <w:r>
        <w:t>Tech Mahindra contributed to the robust deal-making environment with $816 million in bookings, a 35% year-on-year rise. Its contracts spanned specialised areas including AI, digital engineering, and cybersecurity across verticals such as communications, manufacturing, retail, transport, and logistics. CEO Mohit Joshi highlighted the broad-based nature of growth and consistent margin improvements over eight consecutive quarters, aligning with the company’s FY27 strategic ambitions.</w:t>
      </w:r>
      <w:r/>
    </w:p>
    <w:p>
      <w:r/>
      <w:r>
        <w:t>These landmark agreements come against a complex global backdrop marked by economic uncertainty, geopolitical pressures, and shifts in regulatory frameworks affecting immigration and trade. Yet, Indian IT firms continue to demonstrate resilience, leveraging their strengths in AI, cloud computing, and digital transformation to secure long-duration contracts that promise stable, recurring revenue streams. The focus on AI is particularly notable, with major firms investing heavily in AI infrastructure, platform development, and specialised services—signalling the next frontier of competitive advantage.</w:t>
      </w:r>
      <w:r/>
    </w:p>
    <w:p>
      <w:r/>
      <w:r>
        <w:t>Overall, the first half of FY26 reflects a seismic shift in Indian IT’s global positioning—from traditional service providers to strategic partners in digital innovation and infrastructure modernisation. As these firms deepen engagements with global industry leaders in healthcare, insurance, media, manufacturing, and more, they are setting the stage for sustained growth buoyed by technological advancements and market consolidation.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https://analyticsindiamag.com/ai-trends/fy26s-record-breaking-indian-it-deals/</w:t>
        </w:r>
      </w:hyperlink>
      <w:r>
        <w:t xml:space="preserve"> - Please view link - unable to able to access data</w:t>
      </w:r>
      <w:r/>
    </w:p>
    <w:p>
      <w:pPr>
        <w:pStyle w:val="ListNumber"/>
        <w:spacing w:line="240" w:lineRule="auto"/>
        <w:ind w:left="720"/>
      </w:pPr>
      <w:r/>
      <w:hyperlink r:id="rId11">
        <w:r>
          <w:rPr>
            <w:color w:val="0000EE"/>
            <w:u w:val="single"/>
          </w:rPr>
          <w:t>https://www.infosys.com/newsroom/press-releases/2025/deliver-new-workforce-management-solution.html</w:t>
        </w:r>
      </w:hyperlink>
      <w:r>
        <w:t xml:space="preserve"> - Infosys has been awarded a £1.2 billion, 15-year contract by the NHS Business Services Authority (NHSBSA) to develop a new workforce management solution for the NHS in England and Wales. The project aims to replace the existing Electronic Staff Record (ESR) system, managing payroll for 1.9 million NHS employees and processing over £55 billion annually. The new platform will support the entire employee lifecycle, from recruitment and onboarding to payroll, career development, and retirement, aligning with the NHS's 10-year Health Plan to create a future-ready workforce.</w:t>
      </w:r>
      <w:r/>
    </w:p>
    <w:p>
      <w:pPr>
        <w:pStyle w:val="ListNumber"/>
        <w:spacing w:line="240" w:lineRule="auto"/>
        <w:ind w:left="720"/>
      </w:pPr>
      <w:r/>
      <w:hyperlink r:id="rId12">
        <w:r>
          <w:rPr>
            <w:color w:val="0000EE"/>
            <w:u w:val="single"/>
          </w:rPr>
          <w:t>https://www.tcs.com/who-we-are/newsroom/press-release/tcs-partners-tryg-deal-propel-growth-comprehensive-digital-transformation-over-next-7-years</w:t>
        </w:r>
      </w:hyperlink>
      <w:r>
        <w:t xml:space="preserve"> - Tata Consultancy Services (TCS) has expanded its strategic partnership with Tryg, a leading Scandinavian non-life insurance company, through a seven-year €550 million agreement. TCS will leverage its suite of AI and cloud solutions to simplify and standardise operations across Tryg's markets in Denmark, Sweden, and Norway. The partnership aims to drive technological transformation, enhance delivery capabilities, automate core processes, and improve customer experience, supporting Tryg's 'United Towards 27' vision to simplify IT operations and develop new digital solutions for over six million customers.</w:t>
      </w:r>
      <w:r/>
    </w:p>
    <w:p>
      <w:pPr>
        <w:pStyle w:val="ListNumber"/>
        <w:spacing w:line="240" w:lineRule="auto"/>
        <w:ind w:left="720"/>
      </w:pPr>
      <w:r/>
      <w:hyperlink r:id="rId13">
        <w:r>
          <w:rPr>
            <w:color w:val="0000EE"/>
            <w:u w:val="single"/>
          </w:rPr>
          <w:t>https://www.business-standard.com/companies/news/infosys-inks-1-2-billion-pound-nhs-deal-to-modernise-workforce-system-125101401058_1.html</w:t>
        </w:r>
      </w:hyperlink>
      <w:r>
        <w:t xml:space="preserve"> - Infosys has secured a £1.2 billion ($1.59 billion) contract from the NHS Business Services Authority (NHSBSA) to modernise its workforce management system in England and Wales. The 15-year agreement involves developing a next-generation, data-driven workforce management platform to replace the existing Electronic Staff Record (ESR) system, which annually manages a £55 billion payroll for 1.9 million NHS employees. The new solution aims to streamline recruitment, onboarding, payroll, and career management functions across the NHS, utilising artificial intelligence to support workforce planning and enhance user experience.</w:t>
      </w:r>
      <w:r/>
    </w:p>
    <w:p>
      <w:pPr>
        <w:pStyle w:val="ListNumber"/>
        <w:spacing w:line="240" w:lineRule="auto"/>
        <w:ind w:left="720"/>
      </w:pPr>
      <w:r/>
      <w:hyperlink r:id="rId14">
        <w:r>
          <w:rPr>
            <w:color w:val="0000EE"/>
            <w:u w:val="single"/>
          </w:rPr>
          <w:t>https://www.business-standard.com/companies/news/tcs-extends-tryg-partnership-7-years-euro-550-million-deal-125090200892_1.html</w:t>
        </w:r>
      </w:hyperlink>
      <w:r>
        <w:t xml:space="preserve"> - Tata Consultancy Services (TCS) has extended its strategic partnership with Tryg, a leading Scandinavian non-life insurance company, through a seven-year €550 million agreement. This extension reflects a shared commitment to building resilient ecosystems designed for future possibilities. TCS will collaborate with Tryg on various aspects of its transformation journey, delivering key outcomes and establishing a unified digital-first operating model for managing businesses across Denmark, Sweden, and Norway. The initiative aims to ensure scalability, expedite Tryg's go-to-market timeline, and boost operational efficiency by optimising development and operational costs.</w:t>
      </w:r>
      <w:r/>
    </w:p>
    <w:p>
      <w:pPr>
        <w:pStyle w:val="ListNumber"/>
        <w:spacing w:line="240" w:lineRule="auto"/>
        <w:ind w:left="720"/>
      </w:pPr>
      <w:r/>
      <w:hyperlink r:id="rId15">
        <w:r>
          <w:rPr>
            <w:color w:val="0000EE"/>
            <w:u w:val="single"/>
          </w:rPr>
          <w:t>https://www.reuters.com/world/india/indias-infosys-wins-16-billion-deal-uks-national-health-service-2025-10-14/</w:t>
        </w:r>
      </w:hyperlink>
      <w:r>
        <w:t xml:space="preserve"> - Infosys has secured a £1.2 billion ($1.59 billion) contract from the UK's National Health Service Business Services Authority (NHSBSA) to replace its existing payroll platform. The 15-year deal involves developing a new, data-driven workforce management platform to handle payroll for 1.9 million NHS employees across England and Wales, processing over £55 billion annually. This contract marks a significant win for Infosys amid a challenging global economic landscape, including trade tensions and changes in U.S. immigration policy affecting the IT sector.</w:t>
      </w:r>
      <w:r/>
    </w:p>
    <w:p>
      <w:pPr>
        <w:pStyle w:val="ListNumber"/>
        <w:spacing w:line="240" w:lineRule="auto"/>
        <w:ind w:left="720"/>
      </w:pPr>
      <w:r/>
      <w:hyperlink r:id="rId16">
        <w:r>
          <w:rPr>
            <w:color w:val="0000EE"/>
            <w:u w:val="single"/>
          </w:rPr>
          <w:t>https://www.reuters.com/world/india/indias-tcs-bags-644-million-deal-scandinavian-insurer-tryg-2025-09-02/</w:t>
        </w:r>
      </w:hyperlink>
      <w:r>
        <w:t xml:space="preserve"> - Tata Consultancy Services (TCS) has secured a €550 million ($643.89 million) contract with Scandinavian insurer Tryg, marking its first major deal in the current fiscal year. The seven-year agreement involves TCS utilizing its AI and cloud solutions to manage and enhance Tryg's entire IT operations. Mega deals like this—valued at over $500 million—are vital revenue sources for IT service providers, especially given the current downturn in India's $283 billion IT sector, which is experiencing reduced client spending due to weak demand, persistent inflation, and uncertainty over U.S. trade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alyticsindiamag.com/ai-trends/fy26s-record-breaking-indian-it-deals/" TargetMode="External"/><Relationship Id="rId11" Type="http://schemas.openxmlformats.org/officeDocument/2006/relationships/hyperlink" Target="https://www.infosys.com/newsroom/press-releases/2025/deliver-new-workforce-management-solution.html" TargetMode="External"/><Relationship Id="rId12" Type="http://schemas.openxmlformats.org/officeDocument/2006/relationships/hyperlink" Target="https://www.tcs.com/who-we-are/newsroom/press-release/tcs-partners-tryg-deal-propel-growth-comprehensive-digital-transformation-over-next-7-years" TargetMode="External"/><Relationship Id="rId13" Type="http://schemas.openxmlformats.org/officeDocument/2006/relationships/hyperlink" Target="https://www.business-standard.com/companies/news/infosys-inks-1-2-billion-pound-nhs-deal-to-modernise-workforce-system-125101401058_1.html" TargetMode="External"/><Relationship Id="rId14" Type="http://schemas.openxmlformats.org/officeDocument/2006/relationships/hyperlink" Target="https://www.business-standard.com/companies/news/tcs-extends-tryg-partnership-7-years-euro-550-million-deal-125090200892_1.html" TargetMode="External"/><Relationship Id="rId15" Type="http://schemas.openxmlformats.org/officeDocument/2006/relationships/hyperlink" Target="https://www.reuters.com/world/india/indias-infosys-wins-16-billion-deal-uks-national-health-service-2025-10-14/" TargetMode="External"/><Relationship Id="rId16" Type="http://schemas.openxmlformats.org/officeDocument/2006/relationships/hyperlink" Target="https://www.reuters.com/world/india/indias-tcs-bags-644-million-deal-scandinavian-insurer-tryg-2025-09-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