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 Robinson’s AI-driven Agentic Supply Chain transforms logistics landscape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C.H. Robinson, one of the world’s leading logistics providers, is revolutionising supply chain management with its pioneering use of artificial intelligence. The company has unveiled the Agentic Supply Chain, a sophisticated ecosystem of over 30 AI agents embedded in its digital platform, Navisphere, designed to learn, adapt, and make decisions autonomously in real-time. This approach is transforming logistics from a static process to an almost ‘living’ system that continuously improves operational efficiency.</w:t>
      </w:r>
      <w:r/>
    </w:p>
    <w:p>
      <w:r/>
      <w:r>
        <w:t>The Agentic Supply Chain operates by assigning each AI agent a specific mission within the complex web of logistics functions. Some agents determine whether freight should be transported as truckload or less-than-truckload (LTL), while others classify freight instantly according to the National Motor Freight Classification system, a critical step in preventing costly shipping delays and misclassification penalties. A dedicated Pricing Agent generates around 1.5 million real-time quotes daily, leveraging live market data to optimise pricing strategies dynamically. Additional agents oversee optimisation of pickup schedules, load matching with carriers, and automatic rescheduling of shipments, all seamlessly integrated within the Navisphere platform, which connects customers, carriers, and data into a unified, intelligent network.</w:t>
      </w:r>
      <w:r/>
    </w:p>
    <w:p>
      <w:r/>
      <w:r>
        <w:t>This innovative use of AI has led to tangible and impressive outcomes. The expansion of AI agents to over 30 has automated more than 3 million shipping tasks, significantly enhancing speed-to-market and productivity for shippers and carriers alike. By automating routine tasks throughout the shipment lifecycle, including quoting, order processing, and freight classification, C.H. Robinson provides its clients with smarter cost efficiency and greater operational agility. These advancements enable businesses across various industries to respond swiftly and effectively to dynamic market conditions.</w:t>
      </w:r>
      <w:r/>
    </w:p>
    <w:p>
      <w:r/>
      <w:r>
        <w:t>C.H. Robinson’s commitment to AI-driven innovation has not gone unnoticed. The company was recently recognised with the AI Excellence in Supply Chain Award, affirming its leadership in leveraging generative AI technology to boost supply chain resilience and efficiency. Among its latest offerings is the Always-on Logistics Planner, a premium service powered by AI agents that ensures continuous, 24/7 execution quality. This service reduces the burden of routine logistics tasks on human teams, enabling them to concentrate on strategic problem-solving and innovation.</w:t>
      </w:r>
      <w:r/>
    </w:p>
    <w:p>
      <w:r/>
      <w:r>
        <w:t>The deployment of AI to automate the classification process is another notable highlight. With the introduction of an AI agent specifically designed to assist shippers in adapting to the updated National Motor Freight Classification system, C.H. Robinson is helping clients avoid delays and extra costs associated with freight misclassification.</w:t>
      </w:r>
      <w:r/>
    </w:p>
    <w:p>
      <w:r/>
      <w:r>
        <w:t>According to company statements and industry reports, these developments signal a major shift in logistics, where intelligent AI ecosystems are not just supporting but driving key operational decisions. While the technology is still evolving, C.H. Robinson’s advances underscore the critical role AI agents will play in the future of supply chain management, enhancing both efficiency and responsiveness in a sector historically challenged by complexity and unpredictability.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https://www.maritimeanalytica.com/p/how-ch-robinson-uses-ai-to-rethink</w:t>
        </w:r>
      </w:hyperlink>
      <w:r>
        <w:t xml:space="preserve"> - Please view link - unable to able to access data</w:t>
      </w:r>
      <w:r/>
    </w:p>
    <w:p>
      <w:pPr>
        <w:pStyle w:val="ListNumber"/>
        <w:spacing w:line="240" w:lineRule="auto"/>
        <w:ind w:left="720"/>
      </w:pPr>
      <w:r/>
      <w:hyperlink r:id="rId11">
        <w:r>
          <w:rPr>
            <w:color w:val="0000EE"/>
            <w:u w:val="single"/>
          </w:rPr>
          <w:t>https://www.chrobinson.com/es-us/about-us/newsroom/press-releases/2025/ch-robinson-agentic-supply-chain-advance-2025/</w:t>
        </w:r>
      </w:hyperlink>
      <w:r>
        <w:t xml:space="preserve"> - C.H. Robinson has introduced the Agentic Supply Chain, an intelligent ecosystem comprising over 30 AI agents that continuously learn, adapt, and act in real-time. This system aims to enhance supply chain efficiency by automating tasks such as freight classification, pricing, and shipment scheduling, thereby providing faster speed-to-market, smarter cost optimisation, and greater agility for businesses across various industries.</w:t>
      </w:r>
      <w:r/>
    </w:p>
    <w:p>
      <w:pPr>
        <w:pStyle w:val="ListNumber"/>
        <w:spacing w:line="240" w:lineRule="auto"/>
        <w:ind w:left="720"/>
      </w:pPr>
      <w:r/>
      <w:hyperlink r:id="rId12">
        <w:r>
          <w:rPr>
            <w:color w:val="0000EE"/>
            <w:u w:val="single"/>
          </w:rPr>
          <w:t>https://www.chrobinson.ca/en-us/chrglobal/about-us/newsroom/news/2025/ch-robinson-scales-fleet-of-ai-agents-past-30/</w:t>
        </w:r>
      </w:hyperlink>
      <w:r>
        <w:t xml:space="preserve"> - C.H. Robinson has expanded its fleet of AI agents to over 30, automating more than 3 million shipping tasks. These agents handle various aspects of the shipment lifecycle, including quoting, order processing, and freight classification, leading to faster speed-to-market and increased productivity for shippers and carriers alike.</w:t>
      </w:r>
      <w:r/>
    </w:p>
    <w:p>
      <w:pPr>
        <w:pStyle w:val="ListNumber"/>
        <w:spacing w:line="240" w:lineRule="auto"/>
        <w:ind w:left="720"/>
      </w:pPr>
      <w:r/>
      <w:hyperlink r:id="rId13">
        <w:r>
          <w:rPr>
            <w:color w:val="0000EE"/>
            <w:u w:val="single"/>
          </w:rPr>
          <w:t>https://www.chrobinson.de/en-us/chrglobal/about-us/newsroom/news/2025/ch-robinson-wins-ai-excellence-award/</w:t>
        </w:r>
      </w:hyperlink>
      <w:r>
        <w:t xml:space="preserve"> - C.H. Robinson has been recognised with the AI Excellence in Supply Chain Award for its innovative use of AI in logistics. The company has deployed over 30 generative AI agents that have performed millions of shipping tasks, resulting in significant efficiency gains and enhanced supply chain resilience.</w:t>
      </w:r>
      <w:r/>
    </w:p>
    <w:p>
      <w:pPr>
        <w:pStyle w:val="ListNumber"/>
        <w:spacing w:line="240" w:lineRule="auto"/>
        <w:ind w:left="720"/>
      </w:pPr>
      <w:r/>
      <w:hyperlink r:id="rId14">
        <w:r>
          <w:rPr>
            <w:color w:val="0000EE"/>
            <w:u w:val="single"/>
          </w:rPr>
          <w:t>https://www.chrobinson.com/de-de/about-us/newsroom/press-releases/2025/chrobinson-launches-an-ai-agent-to-help-shippers-adapt/</w:t>
        </w:r>
      </w:hyperlink>
      <w:r>
        <w:t xml:space="preserve"> - C.H. Robinson has launched an AI agent designed to assist shippers in adapting to the new National Motor Freight Classification system. This agent automates the process of determining freight classifications, helping shippers avoid delays and additional charges associated with misclassified freight.</w:t>
      </w:r>
      <w:r/>
    </w:p>
    <w:p>
      <w:pPr>
        <w:pStyle w:val="ListNumber"/>
        <w:spacing w:line="240" w:lineRule="auto"/>
        <w:ind w:left="720"/>
      </w:pPr>
      <w:r/>
      <w:hyperlink r:id="rId15">
        <w:r>
          <w:rPr>
            <w:color w:val="0000EE"/>
            <w:u w:val="single"/>
          </w:rPr>
          <w:t>https://ir.chrobinson.com/News-and-Events/Press-Releases/press-release-details/2025/C-H--Robinson-Unveils-Always-on-Logistics-Planner-a-Premium-AI-Powered-Service-Experience-That-Redefines-247-Supply-Chain-Execution/default.aspx</w:t>
        </w:r>
      </w:hyperlink>
      <w:r>
        <w:t xml:space="preserve"> - C.H. Robinson has introduced the Always-on Logistics Planner, a premium AI-powered service that delivers continuous execution quality across the shipment lifecycle. This service integrates AI agents to automate routine tasks, providing 24/7 performance and enabling human teams to focus on complex problem-solving and innovation.</w:t>
      </w:r>
      <w:r/>
    </w:p>
    <w:p>
      <w:pPr>
        <w:pStyle w:val="ListNumber"/>
        <w:spacing w:line="240" w:lineRule="auto"/>
        <w:ind w:left="720"/>
      </w:pPr>
      <w:r/>
      <w:hyperlink r:id="rId16">
        <w:r>
          <w:rPr>
            <w:color w:val="0000EE"/>
            <w:u w:val="single"/>
          </w:rPr>
          <w:t>https://ir.chrobinson.com/News-and-Events/Press-Releases/press-release-details/2025/At-C-H--Robinson-Artificial-Intelligence-Has-Now-Performed-Over-3-Million-Shipping-Tasks/default.aspx</w:t>
        </w:r>
      </w:hyperlink>
      <w:r>
        <w:t xml:space="preserve"> - C.H. Robinson has achieved a significant milestone with its fleet of generative AI agents, performing over 3 million shipping tasks. This accomplishment highlights the company's commitment to leveraging AI to automate various aspects of the shipment lifecycle, resulting in faster speed-to-market and increased productivity for its customers.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ritimeanalytica.com/p/how-ch-robinson-uses-ai-to-rethink" TargetMode="External"/><Relationship Id="rId11" Type="http://schemas.openxmlformats.org/officeDocument/2006/relationships/hyperlink" Target="https://www.chrobinson.com/es-us/about-us/newsroom/press-releases/2025/ch-robinson-agentic-supply-chain-advance-2025/" TargetMode="External"/><Relationship Id="rId12" Type="http://schemas.openxmlformats.org/officeDocument/2006/relationships/hyperlink" Target="https://www.chrobinson.ca/en-us/chrglobal/about-us/newsroom/news/2025/ch-robinson-scales-fleet-of-ai-agents-past-30/" TargetMode="External"/><Relationship Id="rId13" Type="http://schemas.openxmlformats.org/officeDocument/2006/relationships/hyperlink" Target="https://www.chrobinson.de/en-us/chrglobal/about-us/newsroom/news/2025/ch-robinson-wins-ai-excellence-award/" TargetMode="External"/><Relationship Id="rId14" Type="http://schemas.openxmlformats.org/officeDocument/2006/relationships/hyperlink" Target="https://www.chrobinson.com/de-de/about-us/newsroom/press-releases/2025/chrobinson-launches-an-ai-agent-to-help-shippers-adapt/" TargetMode="External"/><Relationship Id="rId15" Type="http://schemas.openxmlformats.org/officeDocument/2006/relationships/hyperlink" Target="https://ir.chrobinson.com/News-and-Events/Press-Releases/press-release-details/2025/C-H--Robinson-Unveils-Always-on-Logistics-Planner-a-Premium-AI-Powered-Service-Experience-That-Redefines-247-Supply-Chain-Execution/default.aspx" TargetMode="External"/><Relationship Id="rId16" Type="http://schemas.openxmlformats.org/officeDocument/2006/relationships/hyperlink" Target="https://ir.chrobinson.com/News-and-Events/Press-Releases/press-release-details/2025/At-C-H--Robinson-Artificial-Intelligence-Has-Now-Performed-Over-3-Million-Shipping-Tasks/default.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