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Software-defined manufacturing transforms industrial automation with open ecosystems and edge computing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productivity has significantly advanced with the integration of automation technologies, from robotics to software-driven machinery. However, the evolving landscape of industrial automation is shifting towards a more flexible, software-centred approach known as software-defined manufacturing (SDM). This approach aims to transcend traditional hardware-centric automation by overlaying a software layer that orchestrates all manufacturing processes, ranging from part creation to assembly and quality testing.</w:t>
      </w:r>
      <w:r/>
    </w:p>
    <w:p>
      <w:r/>
      <w:r>
        <w:t>SDM distinguishes itself by providing operators with a unified, comprehensive view of the entire production floor rather than isolated optimisation of individual machines or cells. This holistic oversight enables original equipment manufacturers (OEMs) to optimise entire production lines dynamically, facilitating quicker adaptation to product changes and enhanced prototyping capabilities. The use of sensors, cameras, and robots integrated throughout the facility forms a connected infrastructure, feeding data back to both control hardware and software applications. The goal is not only to enhance operational efficiency but also to increase the flexibility and responsiveness of manufacturing systems.</w:t>
      </w:r>
      <w:r/>
    </w:p>
    <w:p>
      <w:r/>
      <w:r>
        <w:t>Central to the realisation of SDM is the adoption of an open automation ecosystem. Unlike vendor-locked hardware solutions, open ecosystems empower OEMs to mix and match best-in-class components and software from diverse suppliers. This modularity simplifies maintenance, accelerates system upgrades, and enhances overall process automation by enabling seamless integration and control logic implementation across the factory. Additionally, interoperable, standardized interfaces allow easy replacement or upgrading of existing components, reducing engineering and commissioning time, which translates to lower total ownership costs. Open standards and collaboration through bodies such as the Open Process Automation Forum™ (OPAF) are key enablers in this context, fostering innovation and interoperability.</w:t>
      </w:r>
      <w:r/>
    </w:p>
    <w:p>
      <w:r/>
      <w:r>
        <w:t>Industrial automation solutions benefit from advanced connector technologies that ensure durability, reliability, and flexibility in demanding operational environments. For instance, connectors like Samtec’s Tiger Eye™ series and board stacking connectors provide robust solutions tailored to endure high vibration, power loads, and frequent mating cycles, all within compact form factors. Such interconnect technologies are critical in supporting the physical layer of SDM infrastructures, enabling resilient and adaptable hardware platforms that align with the fluid nature of software-defined systems.</w:t>
      </w:r>
      <w:r/>
    </w:p>
    <w:p>
      <w:r/>
      <w:r>
        <w:t>Industry leaders are also exploring the integration of edge computing with SDM to further enhance manufacturing intelligence and responsiveness. Platforms developed through collaborations between companies like Schneider Electric, Arm, Witekio, and Capgemini leverage cloud-native architectures and virtualization at the embedded edge. These systems reduce latency, bolster cybersecurity, and speed development cycles by supporting real-time, mixed-criticality applications at the machine level.</w:t>
      </w:r>
      <w:r/>
    </w:p>
    <w:p>
      <w:r/>
      <w:r>
        <w:t>Moreover, the move towards software-defined automation (SDA) offers manufacturers modularity and flexibility which reduce downtime and operational costs, while supporting predictive maintenance capabilities via artificial intelligence and data analytics. Such advancements contribute to improved operational efficiency and sustainability, aligning manufacturing with evolving industrial and environmental demands.</w:t>
      </w:r>
      <w:r/>
    </w:p>
    <w:p>
      <w:r/>
      <w:r>
        <w:t>Emerging research underscores the transformative potential of combining SDM with digital twins, large language models (LLMs), and cyber-physical microservices. These innovations enable intelligent planning, real-time control, and enhanced integration of IT and operational technology (OT) systems. Concepts like time-sensitive networking (TSN) and modular software-defined manufacturing systems underpin efforts to break traditional barriers, allowing manufacturers to create more agile, adaptive, and efficient production environments.</w:t>
      </w:r>
      <w:r/>
    </w:p>
    <w:p>
      <w:r/>
      <w:r>
        <w:t>Furthermore, futuristic frameworks such as XWAVE are advancing the convergence of software-defined automation, computing, communications, and manufacturing systems. By virtualising industrial control and distributing intelligence across devices and networks, these platforms promise to deliver flexible, scalable factories that respond swiftly to production demands and market changes.</w:t>
      </w:r>
      <w:r/>
    </w:p>
    <w:p>
      <w:r/>
      <w:r>
        <w:t>Overall, software-defined manufacturing represents a paradigm shift in industrial automation, driven by open architecture, advanced interconnect technologies, and intelligent software ecosystems. It holds the promise of unlocking unprecedented efficiency, adaptability, and innovation in manufacturing, ultimately reshaping how factories operate in the age of Industry 4.0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https://www.engineering.com/how-software-defined-manufacturing-sdm-enables-industrial-automation/</w:t>
        </w:r>
      </w:hyperlink>
      <w:r>
        <w:t xml:space="preserve"> - Please view link - unable to able to access data</w:t>
      </w:r>
      <w:r/>
    </w:p>
    <w:p>
      <w:pPr>
        <w:pStyle w:val="ListNumber"/>
        <w:spacing w:line="240" w:lineRule="auto"/>
        <w:ind w:left="720"/>
      </w:pPr>
      <w:r/>
      <w:hyperlink r:id="rId11">
        <w:r>
          <w:rPr>
            <w:color w:val="0000EE"/>
            <w:u w:val="single"/>
          </w:rPr>
          <w:t>https://www.arm.com/resources/white-paper/industrial-automation</w:t>
        </w:r>
      </w:hyperlink>
      <w:r>
        <w:t xml:space="preserve"> - This white paper discusses a software-defined platform for industrial automation and energy management, developed by Schneider Electric, Arm, Witekio, and Capgemini. It highlights the value of edge computing, the importance of cloud-native techniques, and the benefits of using the Arm Linux ecosystem. The platform aims to create a flexible, energy-efficient reference design that utilizes virtualization to enable real-time, mixed-criticality services at the embedded edge, thereby reducing latency, enhancing cybersecurity, and accelerating time-to-market for industrial automation solutions.</w:t>
      </w:r>
      <w:r/>
    </w:p>
    <w:p>
      <w:pPr>
        <w:pStyle w:val="ListNumber"/>
        <w:spacing w:line="240" w:lineRule="auto"/>
        <w:ind w:left="720"/>
      </w:pPr>
      <w:r/>
      <w:hyperlink r:id="rId12">
        <w:r>
          <w:rPr>
            <w:color w:val="0000EE"/>
            <w:u w:val="single"/>
          </w:rPr>
          <w:t>https://www.se.com/ww/en/insights/next-generation-automation/universal-automation/why-software-defined-automation-is-reshaping-industrial-automation</w:t>
        </w:r>
      </w:hyperlink>
      <w:r>
        <w:t xml:space="preserve"> - Schneider Electric's article explores how software-defined automation (SDA) is transforming industrial automation by offering a modular and flexible approach. It discusses the advantages of open automation ecosystems, including reduced downtime, lower total cost of ownership, and enhanced scalability. The piece also emphasizes the role of SDA in enabling predictive maintenance through AI and analytics, leading to improved operational efficiency and sustainability in manufacturing processes.</w:t>
      </w:r>
      <w:r/>
    </w:p>
    <w:p>
      <w:pPr>
        <w:pStyle w:val="ListNumber"/>
        <w:spacing w:line="240" w:lineRule="auto"/>
        <w:ind w:left="720"/>
      </w:pPr>
      <w:r/>
      <w:hyperlink r:id="rId13">
        <w:r>
          <w:rPr>
            <w:color w:val="0000EE"/>
            <w:u w:val="single"/>
          </w:rPr>
          <w:t>https://www.allaboutcircuits.com/industry-white-papers/the-software-defined-manufacturing-revolution/</w:t>
        </w:r>
      </w:hyperlink>
      <w:r>
        <w:t xml:space="preserve"> - This white paper by TenAsys examines the revolution in industrial automation through software-defined manufacturing (SDM). It covers topics such as workload consolidation and time-sensitive networking (TSN), explaining how these technologies break down barriers between IT and OT, unlocking new levels of efficiency and innovation. The paper also discusses strategies for reducing TSN complexity to accelerate adoption and transform Industrial IoT systems, highlighting the potential of SDM to reshape manufacturing processes.</w:t>
      </w:r>
      <w:r/>
    </w:p>
    <w:p>
      <w:pPr>
        <w:pStyle w:val="ListNumber"/>
        <w:spacing w:line="240" w:lineRule="auto"/>
        <w:ind w:left="720"/>
      </w:pPr>
      <w:r/>
      <w:hyperlink r:id="rId14">
        <w:r>
          <w:rPr>
            <w:color w:val="0000EE"/>
            <w:u w:val="single"/>
          </w:rPr>
          <w:t>https://arxiv.org/abs/2304.14721</w:t>
        </w:r>
      </w:hyperlink>
      <w:r>
        <w:t xml:space="preserve"> - This research paper presents a framework that integrates large language models (LLMs), digital twins, and industrial automation systems to enable intelligent planning and control of production processes. It details the retrofitting of automation systems for modular production facilities, the creation of executable control interfaces, and the development of a digital twin system. The study demonstrates how LLM-agents can interpret descriptive information in digital twins and control physical systems, highlighting the potential of LLMs in enhancing industrial automation for more agile and adaptive production processes.</w:t>
      </w:r>
      <w:r/>
    </w:p>
    <w:p>
      <w:pPr>
        <w:pStyle w:val="ListNumber"/>
        <w:spacing w:line="240" w:lineRule="auto"/>
        <w:ind w:left="720"/>
      </w:pPr>
      <w:r/>
      <w:hyperlink r:id="rId15">
        <w:r>
          <w:rPr>
            <w:color w:val="0000EE"/>
            <w:u w:val="single"/>
          </w:rPr>
          <w:t>https://arxiv.org/abs/1801.10340</w:t>
        </w:r>
      </w:hyperlink>
      <w:r>
        <w:t xml:space="preserve"> - This paper introduces a framework for manufacturing systems that employs cyber-physical microservices as the key construct. It discusses the adoption of microservice architecture in the context of cyber-physical systems, IoT, and cloud computing, which are central to Industry 4.0. The framework defines manufacturing plant processes as compositions of primitive cyber-physical microservices, utilizing IoT technologies for system integration and model-driven engineering to semi-automate the development process, thereby addressing challenges in software development for manufacturing systems.</w:t>
      </w:r>
      <w:r/>
    </w:p>
    <w:p>
      <w:pPr>
        <w:pStyle w:val="ListNumber"/>
        <w:spacing w:line="240" w:lineRule="auto"/>
        <w:ind w:left="720"/>
      </w:pPr>
      <w:r/>
      <w:hyperlink r:id="rId16">
        <w:r>
          <w:rPr>
            <w:color w:val="0000EE"/>
            <w:u w:val="single"/>
          </w:rPr>
          <w:t>https://arxiv.org/abs/2510.26393</w:t>
        </w:r>
      </w:hyperlink>
      <w:r>
        <w:t xml:space="preserve"> - The paper presents XWAVE, a project that unites three Software-Defined paradigms—Software-Defined Automation, Software-Defined Compute and Communications, and Software-Defined Manufacturing Systems—to create a modular, fully software-defined manufacturing system. It discusses how these converging technologies enable the virtualization of industrial control, distribution of intelligence across devices and networks, and the creation of real-time virtual models of machines and processes. The study highlights the potential of XWAVE to transform manufacturing environments into flexible, scalable, and efficient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how-software-defined-manufacturing-sdm-enables-industrial-automation/" TargetMode="External"/><Relationship Id="rId11" Type="http://schemas.openxmlformats.org/officeDocument/2006/relationships/hyperlink" Target="https://www.arm.com/resources/white-paper/industrial-automation" TargetMode="External"/><Relationship Id="rId12" Type="http://schemas.openxmlformats.org/officeDocument/2006/relationships/hyperlink" Target="https://www.se.com/ww/en/insights/next-generation-automation/universal-automation/why-software-defined-automation-is-reshaping-industrial-automation" TargetMode="External"/><Relationship Id="rId13" Type="http://schemas.openxmlformats.org/officeDocument/2006/relationships/hyperlink" Target="https://www.allaboutcircuits.com/industry-white-papers/the-software-defined-manufacturing-revolution/" TargetMode="External"/><Relationship Id="rId14" Type="http://schemas.openxmlformats.org/officeDocument/2006/relationships/hyperlink" Target="https://arxiv.org/abs/2304.14721" TargetMode="External"/><Relationship Id="rId15" Type="http://schemas.openxmlformats.org/officeDocument/2006/relationships/hyperlink" Target="https://arxiv.org/abs/1801.10340" TargetMode="External"/><Relationship Id="rId16" Type="http://schemas.openxmlformats.org/officeDocument/2006/relationships/hyperlink" Target="https://arxiv.org/abs/2510.26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