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innovations transform perishable supply chains with proactive cold chain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is revolutionising the handling of perishable supply chains by shifting the paradigm from reactive crisis management to proactive asset protection and optimisation. A vivid example from DP World underscores this transformation: a refrigerated container laden with papayas en route from Agadir, Morocco, to London Gateway experienced a cooling system drift mid-voyage. Thanks to an edge AI model that instantly flagged the anomaly, an operator intervened promptly, safeguarding the cargo’s freshness across the four-day journey. Even more strikingly, AI-powered predictive maintenance can identify potential equipment failures well before shipping commences, preventing disruptions at the source.</w:t>
      </w:r>
      <w:r/>
    </w:p>
    <w:p>
      <w:r/>
      <w:r>
        <w:t>Perishable supply chains are notoriously vulnerable due to their dependency on stringent temperature control, complex logistics choreography, and exposure to external variables such as weather, port congestion, labour shortages, and paperwork fragmentation. AI brings much-needed clarity and control by analysing vast and varied data sources, ranging from weather forecasts and booking flows to real-time sensor data, and delivering actionable insights that enable operators to anticipate and circumvent bottlenecks.</w:t>
      </w:r>
      <w:r/>
    </w:p>
    <w:p>
      <w:r/>
      <w:r>
        <w:t>Central to preserving perishable goods is maintaining the integrity of the cold chain. Even minor temperature breaches risk food safety and substantial commercial loss. Traditionally, such failures might go unnoticed until it was too late, but AI technologies are changing that dynamic. Predictive models monitor subtle indicators like vibration, energy draw, or compressor performance to forecast faults before they escalate into breakdowns. Real-time sensors can detect anomalies, prompting immediate interventions such as notifying drivers or switching power supplies. This proactive approach transitions cold chain management from retrospective alarm-based responses to foresight-driven prevention.</w:t>
      </w:r>
      <w:r/>
    </w:p>
    <w:p>
      <w:r/>
      <w:r>
        <w:t>Speed of delivery is another critical factor. Perishable cargo must continuously move to minimise 'cold minutes' lost during delays, which risk spoilage and increase waste. Conventional methods rely heavily on insulation, a costly and carbon-intensive solution. AI acts as a sophisticated traffic controller, optimising logistical flows dynamically. By deploying techniques like dynamic estimated time of arrival (ETA) models, reinforcement learning to reduce yard dwell times, and adaptive routing based on traffic and weather, AI extends product freshness while simultaneously reducing costs and environmental impact.</w:t>
      </w:r>
      <w:r/>
    </w:p>
    <w:p>
      <w:r/>
      <w:r>
        <w:t>Traceability, crucial for regulatory compliance and retailer confidence, is also being transformed by AI. Collecting and validating a comprehensive chain-of-custody record from scattered documents is typically laborious. Document AI platforms expedite this by quickly validating and highlighting exceptions in health certificates, invoices, and phytosanitary records. Moreover, integrating millions of sensor data points creates transparent narratives that demonstrate how products were handled and stored, reassuring customers and reducing the risk of unnecessary recalls.</w:t>
      </w:r>
      <w:r/>
    </w:p>
    <w:p>
      <w:r/>
      <w:r>
        <w:t>While many organisations currently operate with varying degrees of informed oversight, monitoring assets and risks in real-time but often relying on static decision rules, the next evolution is fostering interconnected ecosystems. These networks allow shippers, carriers, terminals, and regulators to share freshness risk signals and collaboratively respond, thus enhancing supply chain resilience.</w:t>
      </w:r>
      <w:r/>
    </w:p>
    <w:p>
      <w:r/>
      <w:r>
        <w:t>Beyond DP World's example and the broader industry adoption, strategic partnerships illustrate how AI is further advancing perishable supply chains. For instance, ThroughPut Inc. and Inteligistics have joined forces to integrate AI-powered supply chain analytics with digital visibility solutions. Their collaboration aims to tackle chronic challenges such as volatile pricing, poor demand forecasting, and excessive spoilage, focusing on optimising inventory management, enhancing safety, and enabling timely sales, thus maximising profitability across food and agricultural sectors.</w:t>
      </w:r>
      <w:r/>
    </w:p>
    <w:p>
      <w:r/>
      <w:r>
        <w:t>Broader research confirms AI’s transformative potential beyond perishables. Studies highlight AI’s efficacy in optimising logistics operations across the USA by reducing environmental impact and costs through predictive analytics and route optimisation. Reinforcement learning algorithms specifically demonstrate promise in managing multi-product inventory while balancing sales maximisation and perishables waste reduction. Meanwhile, innovative traceability systems utilise affordable smartphone-based RFID technology combined with environmental sensors to ensure real-time monitoring and transparency, exemplified by successful implementations in Korea’s kimchi supply chain.</w:t>
      </w:r>
      <w:r/>
    </w:p>
    <w:p>
      <w:r/>
      <w:r>
        <w:t>Further, emerging generative AI frameworks enhance supply chain visibility by capturing complex semantic relationships within knowledge graphs, which improves risk management and decision-making precision. These advancements underscore a vast and growing toolkit enabling supply chains not only to be faster and leaner but significantly smarter and more adaptive.</w:t>
      </w:r>
      <w:r/>
    </w:p>
    <w:p>
      <w:r/>
      <w:r>
        <w:t>In summary, AI is at the forefront of redefining perishables logistics, from real-time condition monitoring and predictive maintenance to advanced scheduling and comprehensive traceability. These technological strides, complemented by collaborative ecosystems and supportive strategic partnerships, promise to deliver fresher products, reduce waste, lower carbon footprints, and enhance cost efficiencies. For operators and consumers alike, this is not merely an incremental improvement but a fundamental rewriting of the rules governing how perishable goods are transported and preserved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https://www.foodlogistics.com/software-technology/ai-ar/article/22952722/dp-world-how-ai-is-rewriting-the-rules-of-perishable-supply-chains</w:t>
        </w:r>
      </w:hyperlink>
      <w:r>
        <w:t xml:space="preserve"> - Please view link - unable to able to access data</w:t>
      </w:r>
      <w:r/>
    </w:p>
    <w:p>
      <w:pPr>
        <w:pStyle w:val="ListNumber"/>
        <w:spacing w:line="240" w:lineRule="auto"/>
        <w:ind w:left="720"/>
      </w:pPr>
      <w:r/>
      <w:hyperlink r:id="rId10">
        <w:r>
          <w:rPr>
            <w:color w:val="0000EE"/>
            <w:u w:val="single"/>
          </w:rPr>
          <w:t>https://www.foodlogistics.com/software-technology/ai-ar/article/22952722/dp-world-how-ai-is-rewriting-the-rules-of-perishable-supply-chains</w:t>
        </w:r>
      </w:hyperlink>
      <w:r>
        <w:t xml:space="preserve"> - This article discusses how AI is transforming perishable supply chains by proactively monitoring and maintaining the cold chain. It highlights scenarios where AI detects anomalies in refrigerated containers, allowing for immediate intervention to prevent spoilage. The piece also explores AI's role in predictive maintenance, real-time monitoring, and enhancing supply chain efficiency, ultimately ensuring the freshness of perishable goods upon arrival.</w:t>
      </w:r>
      <w:r/>
    </w:p>
    <w:p>
      <w:pPr>
        <w:pStyle w:val="ListNumber"/>
        <w:spacing w:line="240" w:lineRule="auto"/>
        <w:ind w:left="720"/>
      </w:pPr>
      <w:r/>
      <w:hyperlink r:id="rId11">
        <w:r>
          <w:rPr>
            <w:color w:val="0000EE"/>
            <w:u w:val="single"/>
          </w:rPr>
          <w:t>https://perishablenews.com/produce/throughput-ai-and-inteligistics-announce-strategic-partnership-to-transform-agriculture-and-fresh-produce-supply-chains/</w:t>
        </w:r>
      </w:hyperlink>
      <w:r>
        <w:t xml:space="preserve"> - ThroughPut Inc. and Inteligistics have formed a strategic alliance to enhance the supply chain for perishable goods. By integrating ThroughPut’s AI-powered Supply Chain Analytics with Inteligistics' digital visibility solutions, they aim to address challenges like volatile pricing, poor predictions, and excess spoilage. This collaboration focuses on optimizing inventory management, reducing waste, and improving safety, ultimately enabling timely sales of fresh products while maximizing profitability in the food and agriculture sectors.</w:t>
      </w:r>
      <w:r/>
    </w:p>
    <w:p>
      <w:pPr>
        <w:pStyle w:val="ListNumber"/>
        <w:spacing w:line="240" w:lineRule="auto"/>
        <w:ind w:left="720"/>
      </w:pPr>
      <w:r/>
      <w:hyperlink r:id="rId12">
        <w:r>
          <w:rPr>
            <w:color w:val="0000EE"/>
            <w:u w:val="single"/>
          </w:rPr>
          <w:t>https://arxiv.org/abs/2503.14556</w:t>
        </w:r>
      </w:hyperlink>
      <w:r>
        <w:t xml:space="preserve"> - This study explores AI-based methodologies for optimizing logistics operations in the USA, focusing on reducing environmental impact, improving fuel efficiency, and minimizing costs. Key AI applications include predictive analytics for demand forecasting, route optimization through machine learning, and AI-powered fuel efficiency strategies. The findings demonstrate AI's potential to enhance logistics efficiency, reduce carbon footprints, and contribute to a more resilient and adaptive supply chain ecosystem.</w:t>
      </w:r>
      <w:r/>
    </w:p>
    <w:p>
      <w:pPr>
        <w:pStyle w:val="ListNumber"/>
        <w:spacing w:line="240" w:lineRule="auto"/>
        <w:ind w:left="720"/>
      </w:pPr>
      <w:r/>
      <w:hyperlink r:id="rId13">
        <w:r>
          <w:rPr>
            <w:color w:val="0000EE"/>
            <w:u w:val="single"/>
          </w:rPr>
          <w:t>https://arxiv.org/abs/2006.04037</w:t>
        </w:r>
      </w:hyperlink>
      <w:r>
        <w:t xml:space="preserve"> - This paper describes the application of reinforcement learning (RL) to multi-product inventory management in supply chains. The study presents a novel formulation in a multi-agent reinforcement learning framework that can be used for parallelized decision-making, utilizing the advantage actor-critic (A2C) algorithm with quantized action spaces. Experiments show that the proposed approach is able to handle a multi-objective reward comprised of maximizing product sales and minimizing wastage of perishable products.</w:t>
      </w:r>
      <w:r/>
    </w:p>
    <w:p>
      <w:pPr>
        <w:pStyle w:val="ListNumber"/>
        <w:spacing w:line="240" w:lineRule="auto"/>
        <w:ind w:left="720"/>
      </w:pPr>
      <w:r/>
      <w:hyperlink r:id="rId14">
        <w:r>
          <w:rPr>
            <w:color w:val="0000EE"/>
            <w:u w:val="single"/>
          </w:rPr>
          <w:t>https://arxiv.org/abs/2506.02033</w:t>
        </w:r>
      </w:hyperlink>
      <w:r>
        <w:t xml:space="preserve"> - This study proposes an affordable smartphone-based food traceability system (FTS) that utilizes RFID technology and smartphone sensors. A smartphone-based RFID reader tracks products, while integrated sensors monitor temperature, humidity, and location during storage and transport. The system is assessed in the kimchi supply chain in Korea, providing real-time data to both managers and consumers. It offered comprehensive product tracking, including temperature and humidity records, ensuring transparency and safety.</w:t>
      </w:r>
      <w:r/>
    </w:p>
    <w:p>
      <w:pPr>
        <w:pStyle w:val="ListNumber"/>
        <w:spacing w:line="240" w:lineRule="auto"/>
        <w:ind w:left="720"/>
      </w:pPr>
      <w:r/>
      <w:hyperlink r:id="rId15">
        <w:r>
          <w:rPr>
            <w:color w:val="0000EE"/>
            <w:u w:val="single"/>
          </w:rPr>
          <w:t>https://arxiv.org/abs/2412.03390</w:t>
        </w:r>
      </w:hyperlink>
      <w:r>
        <w:t xml:space="preserve"> - This work develops a new Generative Artificial Intelligence (Gen AI) enhanced machine learning framework that leverages pre-trained language models as embedding models combined with machine learning models to predict supply chain relationships within knowledge graphs. By integrating Generative AI techniques, the approach captures the nuanced semantic relationships between entities, thereby improving supply chain visibility and facilitating more precise risk management. The study demonstrates how GenAI models can be effectively used in supply chain risk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oftware-technology/ai-ar/article/22952722/dp-world-how-ai-is-rewriting-the-rules-of-perishable-supply-chains" TargetMode="External"/><Relationship Id="rId11" Type="http://schemas.openxmlformats.org/officeDocument/2006/relationships/hyperlink" Target="https://perishablenews.com/produce/throughput-ai-and-inteligistics-announce-strategic-partnership-to-transform-agriculture-and-fresh-produce-supply-chains/" TargetMode="External"/><Relationship Id="rId12" Type="http://schemas.openxmlformats.org/officeDocument/2006/relationships/hyperlink" Target="https://arxiv.org/abs/2503.14556" TargetMode="External"/><Relationship Id="rId13" Type="http://schemas.openxmlformats.org/officeDocument/2006/relationships/hyperlink" Target="https://arxiv.org/abs/2006.04037" TargetMode="External"/><Relationship Id="rId14" Type="http://schemas.openxmlformats.org/officeDocument/2006/relationships/hyperlink" Target="https://arxiv.org/abs/2506.02033" TargetMode="External"/><Relationship Id="rId15" Type="http://schemas.openxmlformats.org/officeDocument/2006/relationships/hyperlink" Target="https://arxiv.org/abs/2412.033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