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Despite recognising AI’s potential, procurement lags behind in AI investment, risking strategic disadvantage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Investment in artificial intelligence (AI) within procurement functions remains notably lower than in other areas of business, despite clear potential for transformational impact, according to recent data from SAP Taulia’s AI in Procurement Report. The report, which surveyed senior procurement decision-makers worldwide, finds that only about a third of organisational leaders prioritise AI investment in procurement and supply chain management. This lags behind sectors like finance, data analytics, and cybersecurity, which are more frequently targeted for AI expenditure.</w:t>
      </w:r>
      <w:r/>
    </w:p>
    <w:p>
      <w:r/>
      <w:r>
        <w:t>Current market pressures have intensified demands on procurement teams, with over 70% reporting increased workloads in the past year. Almost half of these professionals believe AI could play a major role in addressing these challenges, yet leadership investment has not caught up, particularly in regions like the UK where only one in five leadership groups focus on procurement AI initiatives. In contrast, investment prioritisation is higher in countries such as Australia, Singapore, and the United States, highlighting significant regional disparities.</w:t>
      </w:r>
      <w:r/>
    </w:p>
    <w:p>
      <w:r/>
      <w:r>
        <w:t>Industry experts argue this underinvestment stems partly from a persistent perception of procurement as a largely operational support function rather than a strategic driver. The SAP Taulia report identifies that nearly a third of organisations fail to recognise procurement’s strategic value enough to justify AI expenditure. Barriers to AI adoption also include concerns about data security and compliance, limited internal expertise, and challenges integrating AI with existing workflows.</w:t>
      </w:r>
      <w:r/>
    </w:p>
    <w:p>
      <w:r/>
      <w:r>
        <w:t>Despite these hurdles, procurement professionals are already embracing AI tools, ranging from procurement-specific platforms to generative AI systems. Many users report that automation has freed capacity for higher-value work like strategic decision-making, risk management, and supplier relationship development. This aligns with external findings from other studies, such as Ironclad’s survey of American procurement professionals, which found widespread AI adoption across sectors with applications spanning supplier tracking, workflow automation, and data analysis.</w:t>
      </w:r>
      <w:r/>
    </w:p>
    <w:p>
      <w:r/>
      <w:r>
        <w:t>Separately, reports from The Hackett Group and Icertis underscore the urgency for expedited AI adoption in procurement to close efficiency gaps and capitalise on AI’s value beyond mere cost savings. Early adopters demonstrate measurable gains in productivity, risk detection, and long-term strategic impact. Nonetheless, these benefits are unevenly realised, with industry benchmarking showing only a small fraction of organisations having fully scaled AI capabilities within their procurement teams.</w:t>
      </w:r>
      <w:r/>
    </w:p>
    <w:p>
      <w:r/>
      <w:r>
        <w:t>The broader AI investment landscape shows faster returns in adjacent business areas. For instance, B2B revenue teams in the UK and EU have reported rapid ROI from AI within their first year, underscoring AI’s growing role in revenue generation and strategic operations. This contrast highlights that procurement’s slower AI integration may be limiting its potential contribution to business resilience and agility amid global economic volatility.</w:t>
      </w:r>
      <w:r/>
    </w:p>
    <w:p>
      <w:r/>
      <w:r>
        <w:t>Procurement leaders call for a cultural shift in how AI is viewed and supported by senior leadership. They emphasise the importance of positioning AI as a tool to augment human skills, alleviate repetitive tasks, and empower teams to focus on strategic priorities that drive resilience in supply chains and working capital management. Industry voices suggest that without greater leadership commitment and investments matched to the strategic potential of procurement, organisations risk missing out on critical competitive advantages as AI continues to reshape corporate functions.</w:t>
      </w:r>
      <w:r/>
    </w:p>
    <w:p>
      <w:r/>
      <w:r>
        <w:t>In sum, while procurement professionals increasingly recognise AI’s transformative possibilities and actively employ AI technologies, a prevailing gap remains at the leadership level. Shifting organisational attitudes to treat procurement as a strategic partner equipped with AI capabilities could unlock significant long-term value, resilience, and operational efficiency in an era marked by mounting complexity and rapid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https://www.businesswire.com/news/home/20251124224437/en/Procurement-Overlooked-for-AI-Investment-Despite-Clear-Potential-for-Transformation?feedref=JjAwJuNHiystnCoBq_hl-bV7DTIYheT0D-1vT4_bKFzt_EW40VMdK6eG-WLfRGUE1fJraLPL1g6AeUGJlCTYs7Oafol48Kkc8KJgZoTHgMu0w8LYSbRdYOj2VdwnuKwa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https://www.businesswire.com/news/home/20251124224437/en/Procurement-Overlooked-for-AI-Investment-Despite-Clear-Potential-for-Transformation</w:t>
        </w:r>
      </w:hyperlink>
      <w:r>
        <w:t xml:space="preserve"> - A report by SAP Taulia reveals that only 35% of global leaders prioritise AI investment in procurement and supply chain management, trailing behind finance (43%), data analytics (39%), and cybersecurity (38%). Despite this, 72% of procurement professionals report increased demands on their function over the past year, with 44% believing AI will significantly address these challenges. The report highlights regional disparities, noting that only 20% of UK leadership teams prioritise AI investment in procurement, compared to 44% in Australia, 41% in Singapore, and 37% in the USA. The study underscores the need for a shift in perception to recognise procurement as a strategic function capable of delivering resilience and long-term value.</w:t>
      </w:r>
      <w:r/>
    </w:p>
    <w:p>
      <w:pPr>
        <w:pStyle w:val="ListNumber"/>
        <w:spacing w:line="240" w:lineRule="auto"/>
        <w:ind w:left="720"/>
      </w:pPr>
      <w:r/>
      <w:hyperlink r:id="rId12">
        <w:r>
          <w:rPr>
            <w:color w:val="0000EE"/>
            <w:u w:val="single"/>
          </w:rPr>
          <w:t>https://www.prnewswire.com/news-releases/new-study-finds-that-while-adoption-varies-by-industry-procurement-professionals-are-widely-embracing-ai-302549785.html</w:t>
        </w:r>
      </w:hyperlink>
      <w:r>
        <w:t xml:space="preserve"> - Ironclad's 2025 State of AI in Procurement Report surveyed 800 American procurement professionals, revealing that 73% are already using AI for procurement tasks. Adoption rates vary by industry, with finance (91%), technology (89%), and business services (83%) leading, while retail (65%), healthcare (68%), and transportation (70%) are more cautious. The top AI use cases include tracking supplier commitments (77%), workflow automation (67%), conversational AI assistants (67%), report generation (63%), drafting technical requirements (63%), and data analysis (62%). The study also indicates a growing comfort with fully autonomous AI agents, with 22% of respondents comfortable letting AI handle complex tasks independently.</w:t>
      </w:r>
      <w:r/>
    </w:p>
    <w:p>
      <w:pPr>
        <w:pStyle w:val="ListNumber"/>
        <w:spacing w:line="240" w:lineRule="auto"/>
        <w:ind w:left="720"/>
      </w:pPr>
      <w:r/>
      <w:hyperlink r:id="rId13">
        <w:r>
          <w:rPr>
            <w:color w:val="0000EE"/>
            <w:u w:val="single"/>
          </w:rPr>
          <w:t>https://www.businesswire.com/news/home/20250410072005/en/The-Hackett-Group-64-of-Procurement-Leaders-Say-AI-Will-Transform-Their-Jobs</w:t>
        </w:r>
      </w:hyperlink>
      <w:r>
        <w:t xml:space="preserve"> - The Hackett Group's 2025 Key Issues Study reveals that 64% of procurement leaders expect AI and generative AI to transform their roles within five years. Despite this, procurement faces a 9% efficiency gap, with workloads projected to increase by 10% in 2025, while budgets grow just 1%. The study highlights the need for accelerated AI adoption to unlock new levels of efficiency and value creation, with early adopters already seeing measurable productivity and cost improvements.</w:t>
      </w:r>
      <w:r/>
    </w:p>
    <w:p>
      <w:pPr>
        <w:pStyle w:val="ListNumber"/>
        <w:spacing w:line="240" w:lineRule="auto"/>
        <w:ind w:left="720"/>
      </w:pPr>
      <w:r/>
      <w:hyperlink r:id="rId14">
        <w:r>
          <w:rPr>
            <w:color w:val="0000EE"/>
            <w:u w:val="single"/>
          </w:rPr>
          <w:t>https://www.icertis.com/company/news/90-of-procurement-leaders-to-adopt-ai-agents-in-2025-according-to-icertis-sponsored-study/</w:t>
        </w:r>
      </w:hyperlink>
      <w:r>
        <w:t xml:space="preserve"> - Icertis' 2025 ProcureCon Chief Procurement Officer Report, in partnership with ProcureCon Insights, found that 90% of procurement leaders have considered or are already using AI agents to optimise operations. Nearly 40% of Chief Procurement Officers (CPOs) aim to drive value beyond cost savings by leveraging advanced analytics and AI to deliver insights to key decision-makers, enhancing procurement's influence on enterprise profitability and commercial outcomes through contracts.</w:t>
      </w:r>
      <w:r/>
    </w:p>
    <w:p>
      <w:pPr>
        <w:pStyle w:val="ListNumber"/>
        <w:spacing w:line="240" w:lineRule="auto"/>
        <w:ind w:left="720"/>
      </w:pPr>
      <w:r/>
      <w:hyperlink r:id="rId15">
        <w:r>
          <w:rPr>
            <w:color w:val="0000EE"/>
            <w:u w:val="single"/>
          </w:rPr>
          <w:t>https://www.globenewswire.com/news-release/2025/06/10/3096534/0/en/Only-11-of-Teams-Have-Scaled-AI-Order-co-s-2025-Benchmark-Report-Reveals-Urgent-Gap-in-Procurement-Finance-and-Ops.html</w:t>
        </w:r>
      </w:hyperlink>
      <w:r>
        <w:t xml:space="preserve"> - Order.co's 2025 Benchmark Report reveals that while 70% of organisations are exploring AI, only 11% have fully implemented it. Early AI adopters report up to 50% cost savings, 31–50% faster workflows, and 75% fewer procurement errors. The report highlights that 91.7% of procurement teams are leveraging or planning to use AI for advanced spend analysis, 80% of finance teams use AI for fraud detection, and 83% of operations teams consider AI essential for process optimisation and workflow automation.</w:t>
      </w:r>
      <w:r/>
    </w:p>
    <w:p>
      <w:pPr>
        <w:pStyle w:val="ListNumber"/>
        <w:spacing w:line="240" w:lineRule="auto"/>
        <w:ind w:left="720"/>
      </w:pPr>
      <w:r/>
      <w:hyperlink r:id="rId16">
        <w:r>
          <w:rPr>
            <w:color w:val="0000EE"/>
            <w:u w:val="single"/>
          </w:rPr>
          <w:t>https://www.itpro.com/technology/artificial-intelligence/ai-adoption-is-finally-driving-roi-for-b2b-teams-in-the-uk-and-eu</w:t>
        </w:r>
      </w:hyperlink>
      <w:r>
        <w:t xml:space="preserve"> - A report by Responsive, in collaboration with the Association of Proposal Management Professionals (APMP), reveals that nearly two-thirds of B2B revenue leaders in the UK and EU are achieving ROI from AI adoption within the first year. The 'Winning Business in the Age of AI' report highlights that 19% realised ROI within three months, and 27% within six to twelve months. The study underscores the strategic evolution of bid and proposal teams, now viewed as key revenue contributors by 86% of organisations, despite facing pressures due to tight deadlines and rigorous approval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124224437/en/Procurement-Overlooked-for-AI-Investment-Despite-Clear-Potential-for-Transformation?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124224437/en/Procurement-Overlooked-for-AI-Investment-Despite-Clear-Potential-for-Transformation" TargetMode="External"/><Relationship Id="rId12" Type="http://schemas.openxmlformats.org/officeDocument/2006/relationships/hyperlink" Target="https://www.prnewswire.com/news-releases/new-study-finds-that-while-adoption-varies-by-industry-procurement-professionals-are-widely-embracing-ai-302549785.html" TargetMode="External"/><Relationship Id="rId13" Type="http://schemas.openxmlformats.org/officeDocument/2006/relationships/hyperlink" Target="https://www.businesswire.com/news/home/20250410072005/en/The-Hackett-Group-64-of-Procurement-Leaders-Say-AI-Will-Transform-Their-Jobs" TargetMode="External"/><Relationship Id="rId14" Type="http://schemas.openxmlformats.org/officeDocument/2006/relationships/hyperlink" Target="https://www.icertis.com/company/news/90-of-procurement-leaders-to-adopt-ai-agents-in-2025-according-to-icertis-sponsored-study/" TargetMode="External"/><Relationship Id="rId15" Type="http://schemas.openxmlformats.org/officeDocument/2006/relationships/hyperlink" Target="https://www.globenewswire.com/news-release/2025/06/10/3096534/0/en/Only-11-of-Teams-Have-Scaled-AI-Order-co-s-2025-Benchmark-Report-Reveals-Urgent-Gap-in-Procurement-Finance-and-Ops.html" TargetMode="External"/><Relationship Id="rId16" Type="http://schemas.openxmlformats.org/officeDocument/2006/relationships/hyperlink" Target="https://www.itpro.com/technology/artificial-intelligence/ai-adoption-is-finally-driving-roi-for-b2b-teams-in-the-uk-and-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