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Regulatory agencies embrace hybrid approach as remote inspections revolutionise medical device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medical‑technology sector’s long history of technical innovation is now mirrored in the regulatory sphere, where virtual inspections and remote audits are reshaping how devices are assessed for market access. According to the original report, regulators and manufacturers are increasingly using secure digital tools to allow oversight without physical presence, a shift accelerated by travel limits, complex global supply chains and rapid advances in cloud, video and analytics technologies.</w:t>
      </w:r>
      <w:r/>
    </w:p>
    <w:p>
      <w:r/>
      <w:r>
        <w:t>Regulatory agencies have moved from occasional experiments with remote assessment to formal programmes and guidance. The FDA’s Remote Regulatory Assessment pilots and draft guidance complement its broader modernisation of Quality System Regulation to align more closely with ISO 13485:2016, and enable remote evaluation of QMS elements. The European Commission and notified bodies have likewise authorised remote QMS audits under the MDR and IVDR as temporary measures, while international cooperation initiatives , including the Medical Device Single Audit Program (MDSAP) , allow a single audit to satisfy multiple regulators such as the FDA, Health Canada, ANVISA, PMDA and TGA. Industry data shows these measures reduce duplicate audits and ease the burden on manufacturers seeking multi‑market access.</w:t>
      </w:r>
      <w:r/>
    </w:p>
    <w:p>
      <w:r/>
      <w:r>
        <w:t>The mechanics of virtual oversight combine several technologies. High‑resolution live video, secure cloud document exchange, electronic signatures and tamper‑evident audit trails (often backed by blockchain concepts) enable inspectors to view processes, review records and interview staff in real time. Advanced analytics and machine learning can prioritise high‑risk areas by flagging anomalies in document sets or production metrics, while digital twins and simulation tools permit scenario testing that would be costly or disruptive on site. The company claims these tools both increase the frequency of oversight and focus in‑person visits where they are most needed.</w:t>
      </w:r>
      <w:r/>
    </w:p>
    <w:p>
      <w:r/>
      <w:r>
        <w:t>For manufacturers, remote inspections reduce travel and scheduling disruption, speed response to queries and incentivise continuous, digitally maintained compliance, improving audit readiness and traceability. Regulators benefit from more efficient allocation of inspection resources and the ability to monitor geographically dispersed facilities more often. The approach also supports faster regulatory interaction during product lifecycle events, such as design changes or corrective actions.</w:t>
      </w:r>
      <w:r/>
    </w:p>
    <w:p>
      <w:r/>
      <w:r>
        <w:t>Yet virtual oversight is not a substitute for every on‑site activity. Regulatory guidance stresses that remote audits are exceptional or complementary in many jurisdictions and should be applied case‑by‑case until confidence in remote methods is established. The balance of remote and on‑site work tends to be hybrid: routine documentation and interviews are well suited to distance assessment, while certain physical verifications and complex system reviews still require presence. According to stakeholders, clear protocols, robust cybersecurity, validated remote access methods and agreed‑upon evidence standards are critical to maintaining rigour.</w:t>
      </w:r>
      <w:r/>
    </w:p>
    <w:p>
      <w:r/>
      <w:r>
        <w:t>Looking ahead, the trend points to a durable hybrid model supported by harmonised international practices. Programmes such as MDSAP provide a template for converged audit outcomes, reducing redundancy for multinational manufacturers. Industry observers expect continued alignment of regulatory requirements with international standards, broader acceptance of remote assessment techniques, and greater use of automation for routine compliance checks. If implemented with transparent policies and interoperable technical standards, virtual inspections could shorten time to market for safe, effective devices while preserving , and in some respects enhancing , regulatory oversight.</w:t>
      </w:r>
      <w:r/>
    </w:p>
    <w:p>
      <w:r/>
      <w:r>
        <w:t>In short, virtual inspections and remote audits are moving from crisis‑response measures to established tools in the regulator’s toolkit. Their value lies in improving access, traceability and efficiency, provided regulators and industry maintain clear governance, technical safeguards and a willingness to combine remote methods with targeted on‑site verification where necessary.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https://www.ibtimes.co.uk/virtual-inspections-remote-audits-medical-device-registration-1760113</w:t>
        </w:r>
      </w:hyperlink>
      <w:r>
        <w:t xml:space="preserve"> - Please view link - unable to able to access data</w:t>
      </w:r>
      <w:r/>
    </w:p>
    <w:p>
      <w:pPr>
        <w:pStyle w:val="ListNumber"/>
        <w:spacing w:line="240" w:lineRule="auto"/>
        <w:ind w:left="720"/>
      </w:pPr>
      <w:r/>
      <w:hyperlink r:id="rId11">
        <w:r>
          <w:rPr>
            <w:color w:val="0000EE"/>
            <w:u w:val="single"/>
          </w:rPr>
          <w:t>https://www.fda.gov/medical-devices/cdrh-international-affairs/medical-device-single-audit-program-mdsap</w:t>
        </w:r>
      </w:hyperlink>
      <w:r>
        <w:t xml:space="preserve"> - The FDA's Medical Device Single Audit Program (MDSAP) allows a single regulatory audit to satisfy the requirements of multiple regulatory authorities, including the FDA, Health Canada, Brazil's ANVISA, Japan's MHLW/PMDA, and Australia's TGA. This program streamlines global compliance by enabling manufacturers to undergo one audit that meets the standards of these agencies, thereby reducing the number of audits and associated disruptions. The FDA provides detailed information on MDSAP, including recent updates and participant surveys, to assist manufacturers in navigating this program effectively.</w:t>
      </w:r>
      <w:r/>
    </w:p>
    <w:p>
      <w:pPr>
        <w:pStyle w:val="ListNumber"/>
        <w:spacing w:line="240" w:lineRule="auto"/>
        <w:ind w:left="720"/>
      </w:pPr>
      <w:r/>
      <w:hyperlink r:id="rId12">
        <w:r>
          <w:rPr>
            <w:color w:val="0000EE"/>
            <w:u w:val="single"/>
          </w:rPr>
          <w:t>https://www.gmp-compliance.org/gmp-news/more-and-more-inspectorates-are-performing-remote-inspections</w:t>
        </w:r>
      </w:hyperlink>
      <w:r>
        <w:t xml:space="preserve"> - In response to the COVID-19 pandemic, many regulatory agencies have adopted remote inspections to ensure continuous compliance with medical device regulations. The European Commission, European Medicines Agency (EMA), and Heads of Medicines Agencies (HMA) have implemented measures to conduct 'distant assessments' for new sites and facilities. This approach allows for the evaluation of manufacturing facilities without the need for physical presence, ensuring that safety standards are maintained while adapting to travel restrictions and health concerns.</w:t>
      </w:r>
      <w:r/>
    </w:p>
    <w:p>
      <w:pPr>
        <w:pStyle w:val="ListNumber"/>
        <w:spacing w:line="240" w:lineRule="auto"/>
        <w:ind w:left="720"/>
      </w:pPr>
      <w:r/>
      <w:hyperlink r:id="rId13">
        <w:r>
          <w:rPr>
            <w:color w:val="0000EE"/>
            <w:u w:val="single"/>
          </w:rPr>
          <w:t>https://www.hoganlovells.com/en/publications/remote-qms-audits-under-the-mdr-are-finally-allowed-by-the-european-commission</w:t>
        </w:r>
      </w:hyperlink>
      <w:r>
        <w:t xml:space="preserve"> - The European Commission has authorized remote audits under the Medical Devices Regulation (MDR) and In Vitro Diagnostic Medical Devices Regulation (IVDR) as temporary measures due to the COVID-19 pandemic. This decision enables notified bodies to perform remote quality management system (QMS) audits, facilitating the conformity assessment process for medical device manufacturers. The Commission emphasizes that these remote audits are exceptional and will be assessed on a case-by-case basis until on-site audits can resume.</w:t>
      </w:r>
      <w:r/>
    </w:p>
    <w:p>
      <w:pPr>
        <w:pStyle w:val="ListNumber"/>
        <w:spacing w:line="240" w:lineRule="auto"/>
        <w:ind w:left="720"/>
      </w:pPr>
      <w:r/>
      <w:hyperlink r:id="rId14">
        <w:r>
          <w:rPr>
            <w:color w:val="0000EE"/>
            <w:u w:val="single"/>
          </w:rPr>
          <w:t>https://www.mwe.com/insights/fda-finalizes-revised-medical-device-quality-system-requirements-issues-remote-regulatory-assessments-guidance/</w:t>
        </w:r>
      </w:hyperlink>
      <w:r>
        <w:t xml:space="preserve"> - The FDA has finalized revisions to the medical device Quality System Regulation (QSR), aligning it with the ISO 13485:2016 international standard. Additionally, the FDA has issued draft guidance on conducting Remote Regulatory Assessments (RRAs), allowing for remote evaluations of FDA-regulated entities. These initiatives aim to modernize regulatory oversight and enhance compliance by leveraging digital technologies, reflecting the FDA's commitment to streamlining global medical device compliance.</w:t>
      </w:r>
      <w:r/>
    </w:p>
    <w:p>
      <w:pPr>
        <w:pStyle w:val="ListNumber"/>
        <w:spacing w:line="240" w:lineRule="auto"/>
        <w:ind w:left="720"/>
      </w:pPr>
      <w:r/>
      <w:hyperlink r:id="rId15">
        <w:r>
          <w:rPr>
            <w:color w:val="0000EE"/>
            <w:u w:val="single"/>
          </w:rPr>
          <w:t>https://www.thefdagroup.com/services/mdsap-iso-auditing</w:t>
        </w:r>
      </w:hyperlink>
      <w:r>
        <w:t xml:space="preserve"> - The FDA Group offers auditing and mock inspection services for the Medical Device Single Audit Program (MDSAP) and ISO standards. These services help manufacturers navigate global medical device requirements by providing integrated audits that satisfy multiple regulators, including the FDA, Health Canada, Brazil's ANVISA, Japan's MHLW/PMDA, and Australia's TGA. The FDA Group's auditors are qualified by recognized certification bodies and experienced in multi-country requirements, ensuring comprehensive compliance across various jurisdictions.</w:t>
      </w:r>
      <w:r/>
    </w:p>
    <w:p>
      <w:pPr>
        <w:pStyle w:val="ListNumber"/>
        <w:spacing w:line="240" w:lineRule="auto"/>
        <w:ind w:left="720"/>
      </w:pPr>
      <w:r/>
      <w:hyperlink r:id="rId16">
        <w:r>
          <w:rPr>
            <w:color w:val="0000EE"/>
            <w:u w:val="single"/>
          </w:rPr>
          <w:t>https://www.elexes.com/mdsap-auditors/</w:t>
        </w:r>
      </w:hyperlink>
      <w:r>
        <w:t xml:space="preserve"> - Elexes provides tailored support for the Medical Device Single Audit Program (MDSAP), ensuring that manufacturers meet the audit criteria efficiently and confidently. Their services include gap assessments, readiness reviews, and alignment with ISO 13485 Quality Management System (QMS) requirements. Elexes' experienced auditors assist in preparing for audits that satisfy the requirements of multiple regulatory authorities, including the FDA, Health Canada, Brazil's ANVISA, Japan's MHLW/PMDA, and Australia's TGA, facilitating global market access.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times.co.uk/virtual-inspections-remote-audits-medical-device-registration-1760113" TargetMode="External"/><Relationship Id="rId11" Type="http://schemas.openxmlformats.org/officeDocument/2006/relationships/hyperlink" Target="https://www.fda.gov/medical-devices/cdrh-international-affairs/medical-device-single-audit-program-mdsap" TargetMode="External"/><Relationship Id="rId12" Type="http://schemas.openxmlformats.org/officeDocument/2006/relationships/hyperlink" Target="https://www.gmp-compliance.org/gmp-news/more-and-more-inspectorates-are-performing-remote-inspections" TargetMode="External"/><Relationship Id="rId13" Type="http://schemas.openxmlformats.org/officeDocument/2006/relationships/hyperlink" Target="https://www.hoganlovells.com/en/publications/remote-qms-audits-under-the-mdr-are-finally-allowed-by-the-european-commission" TargetMode="External"/><Relationship Id="rId14" Type="http://schemas.openxmlformats.org/officeDocument/2006/relationships/hyperlink" Target="https://www.mwe.com/insights/fda-finalizes-revised-medical-device-quality-system-requirements-issues-remote-regulatory-assessments-guidance/" TargetMode="External"/><Relationship Id="rId15" Type="http://schemas.openxmlformats.org/officeDocument/2006/relationships/hyperlink" Target="https://www.thefdagroup.com/services/mdsap-iso-auditing" TargetMode="External"/><Relationship Id="rId16" Type="http://schemas.openxmlformats.org/officeDocument/2006/relationships/hyperlink" Target="https://www.elexes.com/mdsap-audi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